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8.0.0 -->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ascii="黑体" w:eastAsia="黑体" w:hAnsi="黑体" w:cs="黑体" w:hint="eastAsia"/>
          <w:color w:val="auto"/>
          <w:sz w:val="32"/>
          <w:szCs w:val="32"/>
          <w:lang w:val="en-US" w:eastAsia="zh-CN"/>
        </w:rPr>
      </w:pPr>
      <w:r>
        <w:rPr>
          <w:rFonts w:ascii="黑体" w:eastAsia="黑体" w:hAnsi="黑体" w:cs="黑体" w:hint="eastAsia"/>
          <w:color w:val="auto"/>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hAnsi="方正小标宋简体" w:cs="方正小标宋简体" w:hint="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hAnsi="方正小标宋简体" w:cs="方正小标宋简体" w:hint="eastAsia"/>
          <w:color w:val="auto"/>
          <w:sz w:val="44"/>
          <w:szCs w:val="44"/>
          <w:lang w:val="en-US" w:eastAsia="zh-CN"/>
        </w:rPr>
      </w:pPr>
      <w:r>
        <w:rPr>
          <w:rFonts w:ascii="方正小标宋简体" w:eastAsia="方正小标宋简体" w:hAnsi="方正小标宋简体" w:cs="方正小标宋简体" w:hint="eastAsia"/>
          <w:color w:val="auto"/>
          <w:sz w:val="44"/>
          <w:szCs w:val="44"/>
          <w:lang w:val="en-US" w:eastAsia="zh-CN"/>
        </w:rPr>
        <w:t>2024年度广西壮族自治区公安机关</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hAnsi="方正小标宋简体" w:cs="方正小标宋简体" w:hint="eastAsia"/>
          <w:color w:val="auto"/>
          <w:sz w:val="44"/>
          <w:szCs w:val="44"/>
          <w:lang w:val="en-US" w:eastAsia="zh-CN"/>
        </w:rPr>
      </w:pPr>
      <w:r>
        <w:rPr>
          <w:rFonts w:ascii="方正小标宋简体" w:eastAsia="方正小标宋简体" w:hAnsi="方正小标宋简体" w:cs="方正小标宋简体" w:hint="eastAsia"/>
          <w:color w:val="auto"/>
          <w:sz w:val="44"/>
          <w:szCs w:val="44"/>
          <w:lang w:val="en-US" w:eastAsia="zh-CN"/>
        </w:rPr>
        <w:t>小语种职位专业科目测试和专业技能测试有关说明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eastAsia="仿宋_GB2312" w:hAnsi="Times New Roman" w:hint="eastAsia"/>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sz w:val="32"/>
          <w:szCs w:val="32"/>
        </w:rPr>
        <w:t>为便于</w:t>
      </w:r>
      <w:r>
        <w:rPr>
          <w:rFonts w:ascii="Times New Roman" w:eastAsia="仿宋_GB2312" w:hAnsi="Times New Roman" w:cs="Times New Roman" w:hint="eastAsia"/>
          <w:sz w:val="32"/>
          <w:szCs w:val="32"/>
          <w:lang w:eastAsia="zh-CN"/>
        </w:rPr>
        <w:t>报考人员</w:t>
      </w:r>
      <w:r>
        <w:rPr>
          <w:rFonts w:ascii="Times New Roman" w:eastAsia="仿宋_GB2312" w:hAnsi="Times New Roman" w:cs="Times New Roman" w:hint="default"/>
          <w:sz w:val="32"/>
          <w:szCs w:val="32"/>
        </w:rPr>
        <w:t>充分了解广西壮族自治区</w:t>
      </w:r>
      <w:r>
        <w:rPr>
          <w:rFonts w:ascii="Times New Roman" w:eastAsia="仿宋_GB2312" w:hAnsi="Times New Roman" w:cs="Times New Roman" w:hint="eastAsia"/>
          <w:sz w:val="32"/>
          <w:szCs w:val="32"/>
          <w:lang w:val="en-US" w:eastAsia="zh-CN"/>
        </w:rPr>
        <w:t>2024年</w:t>
      </w:r>
      <w:r>
        <w:rPr>
          <w:rFonts w:ascii="Times New Roman" w:eastAsia="仿宋_GB2312" w:hAnsi="Times New Roman" w:cs="Times New Roman" w:hint="default"/>
          <w:sz w:val="32"/>
          <w:szCs w:val="32"/>
        </w:rPr>
        <w:t>公安机关</w:t>
      </w:r>
      <w:r>
        <w:rPr>
          <w:rFonts w:ascii="Times New Roman" w:eastAsia="仿宋_GB2312" w:hAnsi="Times New Roman" w:cs="Times New Roman" w:hint="eastAsia"/>
          <w:sz w:val="32"/>
          <w:szCs w:val="32"/>
          <w:lang w:eastAsia="zh-CN"/>
        </w:rPr>
        <w:t>小语种职位专业科目测试和专业技能测试</w:t>
      </w:r>
      <w:r>
        <w:rPr>
          <w:rFonts w:ascii="Times New Roman" w:eastAsia="仿宋_GB2312" w:hAnsi="Times New Roman" w:cs="Times New Roman" w:hint="default"/>
          <w:sz w:val="32"/>
          <w:szCs w:val="32"/>
        </w:rPr>
        <w:t>，</w:t>
      </w:r>
      <w:r>
        <w:rPr>
          <w:rFonts w:ascii="Times New Roman" w:eastAsia="仿宋_GB2312" w:hAnsi="Times New Roman" w:cs="Times New Roman" w:hint="eastAsia"/>
          <w:sz w:val="32"/>
          <w:szCs w:val="32"/>
          <w:lang w:val="en-US" w:eastAsia="zh-CN"/>
        </w:rPr>
        <w:t>特此进行说明</w:t>
      </w:r>
      <w:r>
        <w:rPr>
          <w:rFonts w:ascii="Times New Roman" w:eastAsia="仿宋_GB2312" w:hAnsi="Times New Roman" w:cs="Times New Roman" w:hint="default"/>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黑体" w:hAnsi="Times New Roman" w:cs="Times New Roman" w:hint="default"/>
          <w:sz w:val="32"/>
          <w:szCs w:val="32"/>
        </w:rPr>
      </w:pPr>
      <w:r>
        <w:rPr>
          <w:rFonts w:ascii="Times New Roman" w:eastAsia="黑体" w:hAnsi="Times New Roman" w:cs="Times New Roman" w:hint="default"/>
          <w:sz w:val="32"/>
          <w:szCs w:val="32"/>
        </w:rPr>
        <w:t>一、考试性质和目标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eastAsia"/>
          <w:sz w:val="32"/>
          <w:szCs w:val="32"/>
          <w:lang w:eastAsia="zh-CN"/>
        </w:rPr>
        <w:t>小语种职位专业科目测试和专业技能测试</w:t>
      </w:r>
      <w:r>
        <w:rPr>
          <w:rFonts w:ascii="Times New Roman" w:eastAsia="仿宋_GB2312" w:hAnsi="Times New Roman" w:cs="Times New Roman" w:hint="default"/>
          <w:sz w:val="32"/>
          <w:szCs w:val="32"/>
        </w:rPr>
        <w:t>是针对</w:t>
      </w:r>
      <w:r>
        <w:rPr>
          <w:rFonts w:ascii="Times New Roman" w:eastAsia="仿宋_GB2312" w:hAnsi="Times New Roman" w:cs="Times New Roman" w:hint="eastAsia"/>
          <w:sz w:val="32"/>
          <w:szCs w:val="32"/>
          <w:lang w:eastAsia="zh-CN"/>
        </w:rPr>
        <w:t>越南语、泰语、缅甸语专业</w:t>
      </w:r>
      <w:r>
        <w:rPr>
          <w:rFonts w:ascii="Times New Roman" w:eastAsia="仿宋_GB2312" w:hAnsi="Times New Roman" w:cs="Times New Roman" w:hint="default"/>
          <w:sz w:val="32"/>
          <w:szCs w:val="32"/>
        </w:rPr>
        <w:t>考生设置的专业技术水平测试。</w:t>
      </w:r>
      <w:r>
        <w:rPr>
          <w:rFonts w:ascii="Times New Roman" w:eastAsia="仿宋_GB2312" w:hAnsi="Times New Roman" w:cs="Times New Roman" w:hint="eastAsia"/>
          <w:sz w:val="32"/>
          <w:szCs w:val="32"/>
          <w:lang w:val="en-US" w:eastAsia="zh-CN"/>
        </w:rPr>
        <w:t>考试</w:t>
      </w:r>
      <w:r>
        <w:rPr>
          <w:rFonts w:ascii="Times New Roman" w:eastAsia="仿宋_GB2312" w:hAnsi="Times New Roman" w:cs="Times New Roman" w:hint="default"/>
          <w:sz w:val="32"/>
          <w:szCs w:val="32"/>
        </w:rPr>
        <w:t>主要测试考生</w:t>
      </w:r>
      <w:r>
        <w:rPr>
          <w:rFonts w:ascii="Times New Roman" w:eastAsia="仿宋_GB2312" w:hAnsi="Times New Roman" w:cs="Times New Roman" w:hint="eastAsia"/>
          <w:sz w:val="32"/>
          <w:szCs w:val="32"/>
          <w:lang w:eastAsia="zh-CN"/>
        </w:rPr>
        <w:t>对小语种的阅读、翻译、运用等</w:t>
      </w:r>
      <w:r>
        <w:rPr>
          <w:rFonts w:ascii="Times New Roman" w:eastAsia="仿宋_GB2312" w:hAnsi="Times New Roman" w:cs="Times New Roman" w:hint="default"/>
          <w:sz w:val="32"/>
          <w:szCs w:val="32"/>
        </w:rPr>
        <w:t>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黑体" w:hAnsi="Times New Roman" w:cs="Times New Roman" w:hint="default"/>
          <w:sz w:val="32"/>
          <w:szCs w:val="32"/>
        </w:rPr>
      </w:pPr>
      <w:r>
        <w:rPr>
          <w:rFonts w:ascii="Times New Roman" w:eastAsia="黑体" w:hAnsi="Times New Roman" w:cs="Times New Roman" w:hint="default"/>
          <w:sz w:val="32"/>
          <w:szCs w:val="32"/>
        </w:rPr>
        <w:t>二、考试方式和时限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cs="Times New Roman" w:hint="default"/>
          <w:sz w:val="32"/>
          <w:szCs w:val="32"/>
        </w:rPr>
      </w:pPr>
      <w:r>
        <w:rPr>
          <w:rFonts w:ascii="Times New Roman" w:eastAsia="仿宋_GB2312" w:hAnsi="Times New Roman" w:cs="Times New Roman" w:hint="default"/>
          <w:b/>
          <w:bCs/>
          <w:sz w:val="32"/>
          <w:szCs w:val="32"/>
        </w:rPr>
        <w:t>专业</w:t>
      </w:r>
      <w:r>
        <w:rPr>
          <w:rFonts w:ascii="Times New Roman" w:eastAsia="仿宋_GB2312" w:hAnsi="Times New Roman" w:cs="Times New Roman" w:hint="eastAsia"/>
          <w:b/>
          <w:bCs/>
          <w:sz w:val="32"/>
          <w:szCs w:val="32"/>
          <w:lang w:eastAsia="zh-CN"/>
        </w:rPr>
        <w:t>科目测试</w:t>
      </w:r>
      <w:r>
        <w:rPr>
          <w:rFonts w:ascii="Times New Roman" w:eastAsia="仿宋_GB2312" w:hAnsi="Times New Roman" w:cs="Times New Roman" w:hint="default"/>
          <w:sz w:val="32"/>
          <w:szCs w:val="32"/>
        </w:rPr>
        <w:t>采</w:t>
      </w:r>
      <w:r>
        <w:rPr>
          <w:rFonts w:ascii="Times New Roman" w:eastAsia="仿宋_GB2312" w:hAnsi="Times New Roman" w:cs="Times New Roman" w:hint="eastAsia"/>
          <w:sz w:val="32"/>
          <w:szCs w:val="32"/>
          <w:lang w:eastAsia="zh-CN"/>
        </w:rPr>
        <w:t>取</w:t>
      </w:r>
      <w:r>
        <w:rPr>
          <w:rFonts w:ascii="Times New Roman" w:eastAsia="仿宋_GB2312" w:hAnsi="Times New Roman" w:cs="Times New Roman" w:hint="default"/>
          <w:sz w:val="32"/>
          <w:szCs w:val="32"/>
        </w:rPr>
        <w:t>闭卷</w:t>
      </w:r>
      <w:r>
        <w:rPr>
          <w:rFonts w:ascii="Times New Roman" w:eastAsia="仿宋_GB2312" w:hAnsi="Times New Roman" w:cs="Times New Roman" w:hint="eastAsia"/>
          <w:sz w:val="32"/>
          <w:szCs w:val="32"/>
          <w:lang w:eastAsia="zh-CN"/>
        </w:rPr>
        <w:t>笔试</w:t>
      </w:r>
      <w:r>
        <w:rPr>
          <w:rFonts w:ascii="Times New Roman" w:eastAsia="仿宋_GB2312" w:hAnsi="Times New Roman" w:cs="Times New Roman" w:hint="default"/>
          <w:sz w:val="32"/>
          <w:szCs w:val="32"/>
        </w:rPr>
        <w:t>考试方式，分为客观性试题和主观性试题两部分</w:t>
      </w:r>
      <w:r>
        <w:rPr>
          <w:rFonts w:ascii="Times New Roman" w:eastAsia="仿宋_GB2312" w:hAnsi="Times New Roman" w:cs="Times New Roman" w:hint="eastAsia"/>
          <w:sz w:val="32"/>
          <w:szCs w:val="32"/>
          <w:lang w:eastAsia="zh-CN"/>
        </w:rPr>
        <w:t>，主要为阅读理解、翻译、应用写作等题型，</w:t>
      </w:r>
      <w:r>
        <w:rPr>
          <w:rFonts w:ascii="Times New Roman" w:eastAsia="仿宋_GB2312" w:hAnsi="Times New Roman" w:cs="Times New Roman" w:hint="default"/>
          <w:sz w:val="32"/>
          <w:szCs w:val="32"/>
        </w:rPr>
        <w:t>考试时限120分钟，满分100分。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eastAsia="仿宋_GB2312" w:hAnsi="Times New Roman" w:hint="default"/>
          <w:color w:val="auto"/>
          <w:sz w:val="32"/>
          <w:szCs w:val="32"/>
          <w:lang w:val="en-US" w:eastAsia="zh-CN"/>
        </w:rPr>
      </w:pPr>
      <w:bookmarkStart w:id="0" w:name="_GoBack"/>
      <w:r>
        <w:rPr>
          <w:rFonts w:ascii="Times New Roman" w:eastAsia="仿宋_GB2312" w:hAnsi="Times New Roman" w:cs="Times New Roman" w:hint="default"/>
          <w:b/>
          <w:bCs/>
          <w:sz w:val="32"/>
          <w:szCs w:val="32"/>
        </w:rPr>
        <w:t>专业技能测试</w:t>
      </w:r>
      <w:bookmarkEnd w:id="0"/>
      <w:r>
        <w:rPr>
          <w:rFonts w:ascii="Times New Roman" w:eastAsia="仿宋_GB2312" w:hAnsi="Times New Roman" w:cs="Times New Roman" w:hint="eastAsia"/>
          <w:sz w:val="32"/>
          <w:szCs w:val="32"/>
          <w:lang w:eastAsia="zh-CN"/>
        </w:rPr>
        <w:t>采取面试</w:t>
      </w:r>
      <w:r>
        <w:rPr>
          <w:rFonts w:ascii="Times New Roman" w:eastAsia="仿宋_GB2312" w:hAnsi="Times New Roman" w:cs="Times New Roman" w:hint="eastAsia"/>
          <w:sz w:val="32"/>
          <w:szCs w:val="32"/>
          <w:lang w:val="en-US" w:eastAsia="zh-CN"/>
        </w:rPr>
        <w:t>等</w:t>
      </w:r>
      <w:r>
        <w:rPr>
          <w:rFonts w:ascii="Times New Roman" w:eastAsia="仿宋_GB2312" w:hAnsi="Times New Roman" w:cs="Times New Roman" w:hint="eastAsia"/>
          <w:sz w:val="32"/>
          <w:szCs w:val="32"/>
          <w:lang w:eastAsia="zh-CN"/>
        </w:rPr>
        <w:t>方式进行，主要为口译等，满分</w:t>
      </w:r>
      <w:r>
        <w:rPr>
          <w:rFonts w:ascii="Times New Roman" w:eastAsia="仿宋_GB2312" w:hAnsi="Times New Roman" w:cs="Times New Roman" w:hint="eastAsia"/>
          <w:sz w:val="32"/>
          <w:szCs w:val="32"/>
          <w:lang w:val="en-US" w:eastAsia="zh-CN"/>
        </w:rPr>
        <w:t>100分，考试时长约20分钟，具体以题本为准。</w:t>
      </w:r>
    </w:p>
    <w:sectPr>
      <w:headerReference w:type="default" r:id="rId4"/>
      <w:pgSz w:w="11906" w:h="16838"/>
      <w:pgMar w:top="1440" w:right="1800" w:bottom="1440" w:left="1800" w:header="851" w:footer="992" w:gutter="0"/>
      <w:cols w:num="1" w:space="425"/>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ImpTraceLabel" o:spid="_x0000_s2049" type="#_x0000_t202" style="width:0;height:0;margin-top:0;margin-left:0;mso-position-horizontal-relative:page;mso-position-vertical-relative:page;position:absolute;z-index:251658240" filled="f" stroked="f">
          <v:path strokeok="f" textboxrect="0,0,21600,21600"/>
          <v:textbox>
            <w:txbxContent>
              <w:p>
                <w:r>
                  <w:t>&lt;root&gt;&lt;sender&gt;gatzzbtpk@163.com&lt;/sender&gt;&lt;type&gt;2&lt;/type&gt;&lt;subject&gt;2024年度广西壮族自治区公安机关特殊紧缺人才招录工作简章&lt;/subject&gt;&lt;attachmentName&gt;附件7：2024年度广西壮族自治区公安机关小语种职位专业科目测试和专业技能测试有关说明.docx&lt;/attachmentName&gt;&lt;addressee&gt;zzqrsksy@rst.gxzf.gov.cn&lt;/addressee&gt;&lt;mailSec&gt;无密级&lt;/mailSec&gt;&lt;sendTime&gt;2024-01-06 10:57:37&lt;/sendTime&gt;&lt;loadTime&gt;2024-01-07 13:31:46&lt;/loadTime&gt;&lt;/root&gt;</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1MWEyYWJkMmMyNDBjNzgxZWI2NjEwNGJhZmM1ZDM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0</cp:revision>
  <dcterms:created xsi:type="dcterms:W3CDTF">2014-10-29T20:08:00Z</dcterms:created>
  <dcterms:modified xsi:type="dcterms:W3CDTF">2024-01-06T02:50:13Z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AF819F3EF2B241529433D1758ABB6D6F_12</vt:lpwstr>
  </property>
  <property fmtid="{D5CDD505-2E9C-101B-9397-08002B2CF9AE}" pid="3" name="KSOProductBuildVer">
    <vt:lpwstr>2052-12.1.0.16120</vt:lpwstr>
  </property>
</Properties>
</file>