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广东省事业单位公开招聘人员报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名表</w:t>
      </w:r>
    </w:p>
    <w:p>
      <w:pPr>
        <w:pStyle w:val="2"/>
        <w:rPr>
          <w:rFonts w:hint="eastAsia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18"/>
          <w:sz w:val="24"/>
          <w:highlight w:val="none"/>
        </w:rPr>
        <w:t xml:space="preserve">岗位代码：                        </w:t>
      </w:r>
      <w:r>
        <w:rPr>
          <w:rFonts w:hint="eastAsia" w:ascii="仿宋_GB2312" w:hAnsi="仿宋_GB2312" w:eastAsia="仿宋_GB2312" w:cs="仿宋_GB2312"/>
          <w:color w:val="auto"/>
          <w:spacing w:val="-18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18"/>
          <w:sz w:val="24"/>
          <w:highlight w:val="none"/>
        </w:rPr>
        <w:t>报考单位：</w:t>
      </w: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pacing w:val="-18"/>
          <w:sz w:val="24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auto"/>
          <w:spacing w:val="-6"/>
          <w:sz w:val="24"/>
          <w:highlight w:val="none"/>
        </w:rPr>
        <w:t>：</w:t>
      </w:r>
    </w:p>
    <w:tbl>
      <w:tblPr>
        <w:tblStyle w:val="6"/>
        <w:tblW w:w="98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120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格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highlight w:val="none"/>
              </w:rPr>
              <w:t>基层工作情况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及考核结果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学习、工作经历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6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有 何特 长及 突出 业绩</w:t>
            </w: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奖  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情  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审  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意  见</w:t>
            </w: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备  注</w:t>
            </w:r>
          </w:p>
        </w:tc>
        <w:tc>
          <w:tcPr>
            <w:tcW w:w="816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说明：1、此表用蓝黑色钢笔填写，字迹要清楚；</w:t>
      </w:r>
    </w:p>
    <w:p>
      <w:pPr>
        <w:spacing w:line="440" w:lineRule="exact"/>
        <w:ind w:firstLine="720" w:firstLineChars="300"/>
        <w:rPr>
          <w:rFonts w:hint="eastAsia" w:ascii="仿宋_GB2312" w:hAnsi="仿宋_GB2312" w:eastAsia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2、此表须如实填写，经审核发现与事实不符的，责任自负。</w:t>
      </w:r>
    </w:p>
    <w:p>
      <w:pPr>
        <w:spacing w:line="440" w:lineRule="exact"/>
        <w:ind w:firstLine="720" w:firstLineChars="3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3、此表要双面打印。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aG9aLABAABMAwAADgAAAGRycy9lMm9Eb2MueG1srVNLbtswEN0X6B0I&#10;7mvKBpo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39TInjFke0f3rc/3rZPz+Q6XnuTx9ijWl3ARPT8NUPOOfRH9GZZQ8KbP6i&#10;IIJx7PTu1F05JCLyo/lsPq8wJDA2XhCfvT0PENM36S3JRkMBx1e6yrfXMR1Sx5RczfkrbUwZoXHv&#10;HIiZPSxzP3DMVhpWw1HQyrc71NPj5BvqcDUpMd8dNjYvyWjAaKxGYxNAr7uyRbleDF82CUkUbrnC&#10;AfZYGEdW1B3XK+/E7/eS9fYTLF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OWhvWiwAQAA&#10;TA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lupq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CJbq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15F35"/>
    <w:rsid w:val="3452484F"/>
    <w:rsid w:val="3B2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line="520" w:lineRule="exact"/>
      <w:ind w:left="0" w:firstLine="200" w:firstLineChars="200"/>
      <w:jc w:val="both"/>
      <w:textAlignment w:val="baseline"/>
    </w:pPr>
    <w:rPr>
      <w:rFonts w:ascii="仿宋_GB2312" w:hAnsi="宋体" w:eastAsia="仿宋_GB2312"/>
      <w:kern w:val="2"/>
      <w:sz w:val="32"/>
      <w:szCs w:val="20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spacing w:line="520" w:lineRule="exact"/>
      <w:ind w:left="540" w:hanging="540" w:hangingChars="225"/>
      <w:jc w:val="both"/>
      <w:textAlignment w:val="baseline"/>
    </w:pPr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2023-11-27T02:22:00Z</dcterms:created>
  <dc:creator>RSG-SQ</dc:creator>
  <cp:lastModifiedBy>LGM</cp:lastModifiedBy>
  <dcterms:modified xsi:type="dcterms:W3CDTF">2024-01-04T12:08:07Z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2D683CC1BFD84A1D941381FFE3979F2B</vt:lpwstr>
  </property>
</Properties>
</file>