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宋体"/>
          <w:color w:val="000000"/>
          <w:sz w:val="32"/>
        </w:rPr>
      </w:pPr>
      <w:r>
        <w:rPr>
          <w:rFonts w:hint="eastAsia" w:ascii="楷体_GB2312" w:hAnsi="宋体" w:eastAsia="楷体_GB2312" w:cs="宋体"/>
          <w:color w:val="000000"/>
          <w:sz w:val="32"/>
        </w:rPr>
        <w:t>附件1：</w:t>
      </w:r>
    </w:p>
    <w:p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0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0"/>
          <w:szCs w:val="44"/>
        </w:rPr>
        <w:t>淮安生态文旅区公开招聘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4"/>
        </w:rPr>
        <w:t>交通协管执勤</w:t>
      </w:r>
      <w:r>
        <w:rPr>
          <w:rFonts w:hint="eastAsia" w:ascii="方正小标宋_GBK" w:eastAsia="方正小标宋_GBK"/>
          <w:spacing w:val="-10"/>
          <w:w w:val="90"/>
          <w:sz w:val="40"/>
          <w:szCs w:val="44"/>
        </w:rPr>
        <w:t>人员报名表</w:t>
      </w:r>
    </w:p>
    <w:tbl>
      <w:tblPr>
        <w:tblStyle w:val="2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19"/>
        <w:gridCol w:w="797"/>
        <w:gridCol w:w="565"/>
        <w:gridCol w:w="1427"/>
        <w:gridCol w:w="361"/>
        <w:gridCol w:w="140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ind w:left="-88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左眼（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）右眼（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ascii="仿宋_GB2312" w:hAnsi="宋体" w:eastAsia="仿宋_GB2312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县（区）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小区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74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74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父母：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配偶：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746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本人对公开招聘工作人员的文件已经了解，此《报名表》中所填信息及本人所提供的报名资料全部真实，如经审查不符，取消本人应聘资格。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ascii="楷体_GB2312" w:hAnsi="宋体" w:eastAsia="楷体_GB2312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74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□学历证书</w:t>
            </w:r>
            <w:r>
              <w:rPr>
                <w:rFonts w:ascii="仿宋_GB2312" w:hAnsi="宋体" w:eastAsia="仿宋_GB2312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□工作简历证明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□专业资格证书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□符合报名条件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Dc0ZThhZjMyOTFlOTU4NzU2Njg3ZWZkMjgwMjEifQ=="/>
  </w:docVars>
  <w:rsids>
    <w:rsidRoot w:val="24414CAD"/>
    <w:rsid w:val="244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2023-12-25T06:32:00Z</dcterms:created>
  <dc:creator>飘向北方</dc:creator>
  <cp:lastModifiedBy>飘向北方</cp:lastModifiedBy>
  <dcterms:modified xsi:type="dcterms:W3CDTF">2023-12-25T06:32:24Z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541CEFEEEE7845BDB1AC2BB3B33502A4_11</vt:lpwstr>
  </property>
</Properties>
</file>