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jc w:val="center"/>
        <w:rPr>
          <w:rFonts w:hint="eastAsia" w:ascii="小标宋" w:eastAsia="小标宋"/>
          <w:sz w:val="36"/>
          <w:szCs w:val="44"/>
          <w:lang w:val="en-US" w:eastAsia="zh-CN"/>
        </w:rPr>
      </w:pPr>
      <w:r>
        <w:rPr>
          <w:rFonts w:hint="eastAsia" w:ascii="小标宋" w:eastAsia="小标宋"/>
          <w:sz w:val="36"/>
          <w:szCs w:val="44"/>
        </w:rPr>
        <w:t>海南省旅游投资发展有限公司招聘岗位</w:t>
      </w:r>
      <w:r>
        <w:rPr>
          <w:rFonts w:hint="eastAsia" w:ascii="小标宋" w:eastAsia="小标宋"/>
          <w:sz w:val="36"/>
          <w:szCs w:val="44"/>
          <w:lang w:val="en-US" w:eastAsia="zh-CN"/>
        </w:rPr>
        <w:t>工作职责</w:t>
      </w:r>
      <w:r>
        <w:rPr>
          <w:rFonts w:hint="eastAsia" w:ascii="小标宋" w:eastAsia="小标宋"/>
          <w:sz w:val="36"/>
          <w:szCs w:val="44"/>
        </w:rPr>
        <w:t>及</w:t>
      </w:r>
      <w:r>
        <w:rPr>
          <w:rFonts w:hint="eastAsia" w:ascii="小标宋" w:eastAsia="小标宋"/>
          <w:sz w:val="36"/>
          <w:szCs w:val="44"/>
          <w:lang w:val="en-US" w:eastAsia="zh-CN"/>
        </w:rPr>
        <w:t>任职资格</w:t>
      </w:r>
    </w:p>
    <w:tbl>
      <w:tblPr>
        <w:tblStyle w:val="7"/>
        <w:tblW w:w="158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8"/>
        <w:gridCol w:w="6981"/>
        <w:gridCol w:w="6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8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69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职责</w:t>
            </w:r>
          </w:p>
        </w:tc>
        <w:tc>
          <w:tcPr>
            <w:tcW w:w="69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5" w:hRule="atLeast"/>
          <w:jc w:val="center"/>
        </w:trPr>
        <w:tc>
          <w:tcPr>
            <w:tcW w:w="187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val="en-US" w:eastAsia="zh-CN" w:bidi="th-TH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val="en-US" w:eastAsia="zh-CN" w:bidi="th-TH"/>
              </w:rPr>
              <w:t>党建工作部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u w:val="none" w:color="000000"/>
                <w:lang w:val="en-US" w:bidi="th-TH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val="en-US" w:eastAsia="zh-CN" w:bidi="th-TH"/>
              </w:rPr>
              <w:t>部长</w:t>
            </w:r>
          </w:p>
        </w:tc>
        <w:tc>
          <w:tcPr>
            <w:tcW w:w="6981" w:type="dxa"/>
            <w:noWrap w:val="0"/>
            <w:vAlign w:val="center"/>
          </w:tcPr>
          <w:p>
            <w:pPr>
              <w:pStyle w:val="12"/>
              <w:numPr>
                <w:ilvl w:val="0"/>
                <w:numId w:val="0"/>
              </w:numPr>
              <w:adjustRightInd w:val="0"/>
              <w:snapToGrid w:val="0"/>
              <w:spacing w:line="340" w:lineRule="atLeast"/>
              <w:ind w:left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bidi="th-TH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bidi="th-TH"/>
              </w:rPr>
              <w:t>1.负责制定公司党建、宣传工作规划，编制年度工作计划和实施安排；</w:t>
            </w:r>
          </w:p>
          <w:p>
            <w:pPr>
              <w:pStyle w:val="12"/>
              <w:numPr>
                <w:ilvl w:val="0"/>
                <w:numId w:val="0"/>
              </w:numPr>
              <w:adjustRightInd w:val="0"/>
              <w:snapToGrid w:val="0"/>
              <w:spacing w:line="340" w:lineRule="atLeast"/>
              <w:ind w:left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bidi="th-TH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bidi="th-TH"/>
              </w:rPr>
              <w:t xml:space="preserve">2.推动公司体系内党的建设，开展全面从严治党具体工作，加强对基层党组织建设的组织、协调和监督； </w:t>
            </w:r>
          </w:p>
          <w:p>
            <w:pPr>
              <w:pStyle w:val="12"/>
              <w:numPr>
                <w:ilvl w:val="0"/>
                <w:numId w:val="0"/>
              </w:numPr>
              <w:adjustRightInd w:val="0"/>
              <w:snapToGrid w:val="0"/>
              <w:spacing w:line="340" w:lineRule="atLeast"/>
              <w:ind w:left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bidi="th-TH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bidi="th-TH"/>
              </w:rPr>
              <w:t>3.负责纪律检查工作，开展党员、干部党纪党风和廉洁自律教育；</w:t>
            </w:r>
          </w:p>
          <w:p>
            <w:pPr>
              <w:pStyle w:val="12"/>
              <w:numPr>
                <w:ilvl w:val="0"/>
                <w:numId w:val="0"/>
              </w:numPr>
              <w:adjustRightInd w:val="0"/>
              <w:snapToGrid w:val="0"/>
              <w:spacing w:line="340" w:lineRule="atLeast"/>
              <w:ind w:left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bidi="th-TH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bidi="th-TH"/>
              </w:rPr>
              <w:t>4.统筹公司企业文化建设和新闻宣传工作，推进公司品牌建设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eastAsia="zh-CN" w:bidi="th-TH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val="en-US" w:eastAsia="zh-CN" w:bidi="th-TH"/>
              </w:rPr>
              <w:t>品牌宣传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bidi="th-TH"/>
              </w:rPr>
              <w:t>和精神文明建设；</w:t>
            </w:r>
          </w:p>
          <w:p>
            <w:pPr>
              <w:pStyle w:val="12"/>
              <w:numPr>
                <w:ilvl w:val="0"/>
                <w:numId w:val="0"/>
              </w:numPr>
              <w:adjustRightInd w:val="0"/>
              <w:snapToGrid w:val="0"/>
              <w:spacing w:line="340" w:lineRule="atLeast"/>
              <w:ind w:left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bidi="th-TH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bidi="th-TH"/>
              </w:rPr>
              <w:t>5.负责公司工会、群团的组织建设工作，信访维稳工作，思想政治工作和统战工作；</w:t>
            </w:r>
          </w:p>
          <w:p>
            <w:pPr>
              <w:pStyle w:val="12"/>
              <w:numPr>
                <w:ilvl w:val="0"/>
                <w:numId w:val="0"/>
              </w:numPr>
              <w:adjustRightInd w:val="0"/>
              <w:snapToGrid w:val="0"/>
              <w:spacing w:line="340" w:lineRule="atLeast"/>
              <w:ind w:left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bidi="th-TH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bidi="th-TH"/>
              </w:rPr>
              <w:t>6.组织党委办公室日常工作，召开相关工作会议；</w:t>
            </w:r>
          </w:p>
          <w:p>
            <w:pPr>
              <w:pStyle w:val="12"/>
              <w:numPr>
                <w:ilvl w:val="0"/>
                <w:numId w:val="0"/>
              </w:numPr>
              <w:adjustRightInd w:val="0"/>
              <w:snapToGrid w:val="0"/>
              <w:spacing w:line="3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u w:val="none" w:color="000000"/>
                <w:lang w:bidi="th-TH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bidi="th-TH"/>
              </w:rPr>
              <w:t>7.完成领导交办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eastAsia="zh-CN" w:bidi="th-TH"/>
              </w:rPr>
              <w:t>的其他工作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bidi="th-TH"/>
              </w:rPr>
              <w:t>。</w:t>
            </w:r>
          </w:p>
        </w:tc>
        <w:tc>
          <w:tcPr>
            <w:tcW w:w="6974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bidi="th-TH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bidi="th-TH"/>
              </w:rPr>
              <w:t>1.中共党员，10年以上党龄，年龄50岁及以下；</w:t>
            </w:r>
          </w:p>
          <w:p>
            <w:pPr>
              <w:adjustRightInd w:val="0"/>
              <w:snapToGrid w:val="0"/>
              <w:spacing w:line="34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bidi="th-TH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bidi="th-TH"/>
              </w:rPr>
              <w:t>2.大学本科及以上学历，思想政治、法律、中文、行政学、新闻、工商管理等相关专业；</w:t>
            </w:r>
          </w:p>
          <w:p>
            <w:pPr>
              <w:adjustRightInd w:val="0"/>
              <w:snapToGrid w:val="0"/>
              <w:spacing w:line="34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bidi="th-TH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bidi="th-TH"/>
              </w:rPr>
              <w:t>3.现任党政机关、事业单位副处级以上职务（其中现任副处职务的需满3年），大中型国有企业部门副职以上职务（其中现任部门副职的需满3年），熟悉党务、宣传工作，有党务、宣传工作经历；</w:t>
            </w:r>
          </w:p>
          <w:p>
            <w:pPr>
              <w:adjustRightInd w:val="0"/>
              <w:snapToGrid w:val="0"/>
              <w:spacing w:line="34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bidi="th-TH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bidi="th-TH"/>
              </w:rPr>
              <w:t>4.具有较高政治思想素质，对党忠诚、坚持原则、作风正派；</w:t>
            </w:r>
          </w:p>
          <w:p>
            <w:pPr>
              <w:adjustRightInd w:val="0"/>
              <w:snapToGrid w:val="0"/>
              <w:spacing w:line="34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bidi="th-TH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bidi="th-TH"/>
              </w:rPr>
              <w:t>5.具有较强的领导能力、组织协调能力、沟通能力和文字综合能力；</w:t>
            </w:r>
          </w:p>
          <w:p>
            <w:pPr>
              <w:adjustRightInd w:val="0"/>
              <w:snapToGrid w:val="0"/>
              <w:spacing w:line="34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u w:val="none" w:color="000000"/>
                <w:lang w:bidi="th-TH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bidi="th-TH"/>
              </w:rPr>
              <w:t>6.条件特别优秀者可以适当放宽。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0" w:hRule="atLeast"/>
          <w:jc w:val="center"/>
        </w:trPr>
        <w:tc>
          <w:tcPr>
            <w:tcW w:w="187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val="en-US" w:eastAsia="zh-CN" w:bidi="th-TH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val="en-US" w:eastAsia="zh-CN" w:bidi="th-TH"/>
              </w:rPr>
              <w:t>党建工作部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val="en-US" w:eastAsia="zh-CN" w:bidi="th-TH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val="en-US" w:eastAsia="zh-CN" w:bidi="th-TH"/>
              </w:rPr>
              <w:t>新媒体运营岗</w:t>
            </w:r>
          </w:p>
        </w:tc>
        <w:tc>
          <w:tcPr>
            <w:tcW w:w="6981" w:type="dxa"/>
            <w:noWrap w:val="0"/>
            <w:vAlign w:val="center"/>
          </w:tcPr>
          <w:p>
            <w:pPr>
              <w:pStyle w:val="12"/>
              <w:numPr>
                <w:ilvl w:val="0"/>
                <w:numId w:val="0"/>
              </w:numPr>
              <w:adjustRightInd w:val="0"/>
              <w:snapToGrid w:val="0"/>
              <w:spacing w:line="3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bidi="th-TH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bidi="th-TH"/>
              </w:rPr>
              <w:t>1.根据年度、月度宣传计划，主题、专题策划，运营公司媒体矩阵，完成文案内容的撰写、编辑、校对，以及拍摄制作系列短视频；</w:t>
            </w:r>
          </w:p>
          <w:p>
            <w:pPr>
              <w:pStyle w:val="12"/>
              <w:numPr>
                <w:ilvl w:val="0"/>
                <w:numId w:val="0"/>
              </w:numPr>
              <w:adjustRightInd w:val="0"/>
              <w:snapToGrid w:val="0"/>
              <w:spacing w:line="3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bidi="th-TH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bidi="th-TH"/>
              </w:rPr>
              <w:t>2.根据公司新闻宣传热点、品牌形象宣传和推广规划，创意、策划、拍摄、制作系列宣传片、短视频、海报等品牌宣传产品；</w:t>
            </w:r>
          </w:p>
          <w:p>
            <w:pPr>
              <w:pStyle w:val="12"/>
              <w:numPr>
                <w:ilvl w:val="0"/>
                <w:numId w:val="0"/>
              </w:numPr>
              <w:adjustRightInd w:val="0"/>
              <w:snapToGrid w:val="0"/>
              <w:spacing w:line="3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bidi="th-TH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bidi="th-TH"/>
              </w:rPr>
              <w:t>3.通过新媒体平台数据，充分了解用户需求，收集用户反馈，分析用户行为及需求；增加粉丝数，提高关注度和粉丝的活跃度，并及时与粉丝互动；</w:t>
            </w:r>
          </w:p>
          <w:p>
            <w:pPr>
              <w:pStyle w:val="12"/>
              <w:numPr>
                <w:ilvl w:val="0"/>
                <w:numId w:val="0"/>
              </w:numPr>
              <w:adjustRightInd w:val="0"/>
              <w:snapToGrid w:val="0"/>
              <w:spacing w:line="3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bidi="th-TH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bidi="th-TH"/>
              </w:rPr>
              <w:t>4.完成公司日常会议、活动等新闻报道的摄影摄像；</w:t>
            </w:r>
          </w:p>
          <w:p>
            <w:pPr>
              <w:pStyle w:val="12"/>
              <w:numPr>
                <w:ilvl w:val="0"/>
                <w:numId w:val="0"/>
              </w:numPr>
              <w:adjustRightInd w:val="0"/>
              <w:snapToGrid w:val="0"/>
              <w:spacing w:line="3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bidi="th-TH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bidi="th-TH"/>
              </w:rPr>
              <w:t>5.完成领导交办的其他任务及宣传工作整体安排。</w:t>
            </w:r>
          </w:p>
        </w:tc>
        <w:tc>
          <w:tcPr>
            <w:tcW w:w="6974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bidi="th-TH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bidi="th-TH"/>
              </w:rPr>
              <w:t>1.35周岁以下，大学本科及以上学历，有广电媒体经验，熟悉媒体节目制作优先；</w:t>
            </w:r>
          </w:p>
          <w:p>
            <w:pPr>
              <w:adjustRightInd w:val="0"/>
              <w:snapToGrid w:val="0"/>
              <w:spacing w:line="34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bidi="th-TH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bidi="th-TH"/>
              </w:rPr>
              <w:t>2.身体素质较好，熟悉品牌策划：</w:t>
            </w:r>
          </w:p>
          <w:p>
            <w:pPr>
              <w:adjustRightInd w:val="0"/>
              <w:snapToGrid w:val="0"/>
              <w:spacing w:line="34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bidi="th-TH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bidi="th-TH"/>
              </w:rPr>
              <w:t>3.熟练掌握视频拍摄的专业技能，熟悉前期拍摄到后期剪辑的流程，能独立完成视频的剪辑制作，拥有较强的分镜脚本理解能力，会针对性地进行创意包装；</w:t>
            </w:r>
          </w:p>
          <w:p>
            <w:pPr>
              <w:adjustRightInd w:val="0"/>
              <w:snapToGrid w:val="0"/>
              <w:spacing w:line="34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bidi="th-TH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bidi="th-TH"/>
              </w:rPr>
              <w:t>4.熟练使用影视后期软件，如：Adobe Premiere Pro/Final Cut Pro、Adobe After Effects、CINEMA 4D、DaVinci等后期剪辑及包装软件，具有较强的审美能力和学习能力；</w:t>
            </w:r>
          </w:p>
          <w:p>
            <w:pPr>
              <w:adjustRightInd w:val="0"/>
              <w:snapToGrid w:val="0"/>
              <w:spacing w:line="34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bidi="th-TH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bidi="th-TH"/>
              </w:rPr>
              <w:t>5.熟悉各类新媒体平台运营，具备独立策划、编发能力；</w:t>
            </w:r>
          </w:p>
          <w:p>
            <w:pPr>
              <w:adjustRightInd w:val="0"/>
              <w:snapToGrid w:val="0"/>
              <w:spacing w:line="34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bidi="th-TH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bidi="th-TH"/>
              </w:rPr>
              <w:t>6.条件特别优秀者可以适当放宽。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U5Y2VmNThkZTUxYjkyNjhjMmY2ZGJlNjg0YTAwZDkifQ=="/>
  </w:docVars>
  <w:rsids>
    <w:rsidRoot w:val="00190BB7"/>
    <w:rsid w:val="000163F3"/>
    <w:rsid w:val="00051B5E"/>
    <w:rsid w:val="00190BB7"/>
    <w:rsid w:val="0EBD4612"/>
    <w:rsid w:val="156F14F9"/>
    <w:rsid w:val="159B21B3"/>
    <w:rsid w:val="17FF2334"/>
    <w:rsid w:val="1A2C694E"/>
    <w:rsid w:val="2E864BA1"/>
    <w:rsid w:val="2EB72181"/>
    <w:rsid w:val="2EC708BB"/>
    <w:rsid w:val="30312FBE"/>
    <w:rsid w:val="345F6138"/>
    <w:rsid w:val="35EE1917"/>
    <w:rsid w:val="3B457B92"/>
    <w:rsid w:val="3C1C6B44"/>
    <w:rsid w:val="3D616143"/>
    <w:rsid w:val="3DFC72BB"/>
    <w:rsid w:val="3E935778"/>
    <w:rsid w:val="4086088A"/>
    <w:rsid w:val="460C34F8"/>
    <w:rsid w:val="48321EE0"/>
    <w:rsid w:val="4A8707AD"/>
    <w:rsid w:val="507C121A"/>
    <w:rsid w:val="5F995745"/>
    <w:rsid w:val="649E1F3D"/>
    <w:rsid w:val="6BE74AB4"/>
    <w:rsid w:val="6C0B18C7"/>
    <w:rsid w:val="6E0B770D"/>
    <w:rsid w:val="6F3941EE"/>
    <w:rsid w:val="71D90A58"/>
    <w:rsid w:val="75D95463"/>
    <w:rsid w:val="77CC4E3F"/>
    <w:rsid w:val="78DA66B5"/>
    <w:rsid w:val="7AFB37ED"/>
    <w:rsid w:val="7E0F64DC"/>
    <w:rsid w:val="7FB0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</w:style>
  <w:style w:type="paragraph" w:styleId="3">
    <w:name w:val="Body Text Indent"/>
    <w:basedOn w:val="1"/>
    <w:qFormat/>
    <w:uiPriority w:val="0"/>
    <w:pPr>
      <w:spacing w:after="120"/>
      <w:ind w:left="200" w:leftChars="200"/>
    </w:pPr>
    <w:rPr>
      <w:rFonts w:ascii="Verdana" w:hAnsi="Verdana"/>
      <w:lang w:eastAsia="en-US"/>
    </w:rPr>
  </w:style>
  <w:style w:type="paragraph" w:styleId="4">
    <w:name w:val="Salutation"/>
    <w:basedOn w:val="1"/>
    <w:next w:val="1"/>
    <w:qFormat/>
    <w:uiPriority w:val="0"/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rPr>
      <w:rFonts w:eastAsia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1761</Words>
  <Characters>1800</Characters>
  <Lines>11</Lines>
  <Paragraphs>3</Paragraphs>
  <TotalTime>0</TotalTime>
  <ScaleCrop>false</ScaleCrop>
  <LinksUpToDate>false</LinksUpToDate>
  <CharactersWithSpaces>1800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2023-02-17T13:22:00Z</dcterms:created>
  <dc:creator>嘉艺 张</dc:creator>
  <cp:lastModifiedBy>suppasit-</cp:lastModifiedBy>
  <dcterms:modified xsi:type="dcterms:W3CDTF">2023-12-21T02:58:47Z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2D2F5B854F0D48CF8EA181BD8296AF08_13</vt:lpwstr>
  </property>
</Properties>
</file>