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F" w:rsidRDefault="005853EF" w:rsidP="005853EF">
      <w:pPr>
        <w:pStyle w:val="af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53EF" w:rsidRDefault="005853EF" w:rsidP="005853EF">
      <w:pPr>
        <w:pStyle w:val="af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岗位信息表</w:t>
      </w:r>
    </w:p>
    <w:tbl>
      <w:tblPr>
        <w:tblStyle w:val="a5"/>
        <w:tblW w:w="0" w:type="auto"/>
        <w:jc w:val="center"/>
        <w:tblLook w:val="04A0"/>
      </w:tblPr>
      <w:tblGrid>
        <w:gridCol w:w="930"/>
        <w:gridCol w:w="1332"/>
        <w:gridCol w:w="768"/>
        <w:gridCol w:w="1071"/>
        <w:gridCol w:w="717"/>
        <w:gridCol w:w="916"/>
        <w:gridCol w:w="1552"/>
        <w:gridCol w:w="2434"/>
        <w:gridCol w:w="870"/>
        <w:gridCol w:w="3584"/>
      </w:tblGrid>
      <w:tr w:rsidR="005853EF" w:rsidTr="00AD4A69">
        <w:trPr>
          <w:jc w:val="center"/>
        </w:trPr>
        <w:tc>
          <w:tcPr>
            <w:tcW w:w="9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派遣单位</w:t>
            </w:r>
          </w:p>
        </w:tc>
        <w:tc>
          <w:tcPr>
            <w:tcW w:w="1332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派遣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  <w:r>
              <w:rPr>
                <w:rFonts w:ascii="黑体" w:eastAsia="黑体" w:hAnsi="黑体" w:cs="黑体"/>
                <w:sz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范围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</w:tr>
      <w:tr w:rsidR="005853EF" w:rsidTr="00AD4A69">
        <w:trPr>
          <w:jc w:val="center"/>
        </w:trPr>
        <w:tc>
          <w:tcPr>
            <w:tcW w:w="930" w:type="dxa"/>
            <w:vMerge w:val="restart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金华市金东交通投资集团有限公司</w:t>
            </w:r>
          </w:p>
        </w:tc>
        <w:tc>
          <w:tcPr>
            <w:tcW w:w="1332" w:type="dxa"/>
            <w:vMerge w:val="restart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集团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本部</w:t>
            </w: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1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投资专员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1984</w:t>
            </w:r>
            <w:r>
              <w:rPr>
                <w:szCs w:val="20"/>
                <w:lang/>
              </w:rPr>
              <w:t>年</w:t>
            </w:r>
            <w:r>
              <w:rPr>
                <w:szCs w:val="20"/>
                <w:lang/>
              </w:rPr>
              <w:t>1</w:t>
            </w:r>
            <w:r>
              <w:rPr>
                <w:szCs w:val="20"/>
                <w:lang/>
              </w:rPr>
              <w:t>月</w:t>
            </w:r>
            <w:r>
              <w:rPr>
                <w:szCs w:val="20"/>
                <w:lang/>
              </w:rPr>
              <w:t>1</w:t>
            </w:r>
            <w:r>
              <w:rPr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经济学类、财政学类、金融学类、法律</w:t>
            </w:r>
            <w:r>
              <w:rPr>
                <w:rFonts w:cs="Times New Roman" w:hint="eastAsia"/>
                <w:szCs w:val="20"/>
                <w:lang/>
              </w:rPr>
              <w:t>实务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类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熟悉国家产业政策和各行业发展趋势，熟悉监管机构的相关规定，具备良好的风险控制能力；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具有良好的文字表达能力；具备良好的沟通能力和商务谈判能力；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lang/>
              </w:rPr>
              <w:t>大型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投资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lang/>
              </w:rPr>
              <w:t>管理公司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等相关从业经验者优先。</w:t>
            </w:r>
          </w:p>
        </w:tc>
      </w:tr>
      <w:tr w:rsidR="005853EF" w:rsidTr="00AD4A69">
        <w:trPr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1332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2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驾驶员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年及以上丰富的驾驶经验，未出现重大交通事故；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具有一定的汽车维修知识；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善于与人沟通，能吃苦耐劳，任劳任怨，服从安排。</w:t>
            </w:r>
          </w:p>
        </w:tc>
      </w:tr>
      <w:tr w:rsidR="005853EF" w:rsidTr="00AD4A69">
        <w:trPr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子公司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（金华</w:t>
            </w:r>
            <w:proofErr w:type="gramStart"/>
            <w:r>
              <w:rPr>
                <w:rFonts w:hint="eastAsia"/>
                <w:szCs w:val="20"/>
                <w:lang/>
              </w:rPr>
              <w:t>市鸿畅公路养护</w:t>
            </w:r>
            <w:proofErr w:type="gramEnd"/>
            <w:r>
              <w:rPr>
                <w:rFonts w:hint="eastAsia"/>
                <w:szCs w:val="20"/>
                <w:lang/>
              </w:rPr>
              <w:t>工程有限公司）</w:t>
            </w: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综合科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工作人员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中国语言文学类、新闻传播学类、工商管理类、公共管理类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年及以上综合管理、综合文字等相关工作经验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。</w:t>
            </w:r>
          </w:p>
        </w:tc>
      </w:tr>
      <w:tr w:rsidR="005853EF" w:rsidTr="00AD4A69">
        <w:trPr>
          <w:trHeight w:val="689"/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1332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2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工程科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工作人员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土木类、土木工程类、建筑类、建设工程管理类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年及以上工程项目建设、施工、管理、公路养护等相关工作经验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。</w:t>
            </w:r>
          </w:p>
        </w:tc>
      </w:tr>
      <w:tr w:rsidR="005853EF" w:rsidTr="00AD4A69">
        <w:trPr>
          <w:trHeight w:val="764"/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1332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经营科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工作人员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土木类、土木工程类、建筑类、建设工程管理类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年及以上工程项目招投标、合同管理、预决算编制等相关工作经验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。</w:t>
            </w:r>
          </w:p>
        </w:tc>
      </w:tr>
      <w:tr w:rsidR="005853EF" w:rsidTr="00AD4A69">
        <w:trPr>
          <w:trHeight w:val="704"/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1332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</w:p>
        </w:tc>
        <w:tc>
          <w:tcPr>
            <w:tcW w:w="768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71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安全科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工作人员</w:t>
            </w:r>
          </w:p>
        </w:tc>
        <w:tc>
          <w:tcPr>
            <w:tcW w:w="717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16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52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土木类、土木工程类、建筑类、建设工程管理类</w:t>
            </w:r>
          </w:p>
        </w:tc>
        <w:tc>
          <w:tcPr>
            <w:tcW w:w="87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8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年及以上工程项目安全生产管理经验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应急管理能力等相关工作经验</w:t>
            </w:r>
            <w:r>
              <w:rPr>
                <w:rFonts w:cs="Times New Roman" w:hint="eastAsia"/>
                <w:color w:val="000000"/>
                <w:szCs w:val="20"/>
                <w:lang/>
              </w:rPr>
              <w:t>。</w:t>
            </w:r>
          </w:p>
        </w:tc>
      </w:tr>
    </w:tbl>
    <w:p w:rsidR="005853EF" w:rsidRDefault="005853EF" w:rsidP="005853EF">
      <w:pPr>
        <w:pStyle w:val="af1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53EF" w:rsidRDefault="005853EF" w:rsidP="005853EF">
      <w:pPr>
        <w:pStyle w:val="af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岗位信息表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930"/>
        <w:gridCol w:w="1335"/>
        <w:gridCol w:w="765"/>
        <w:gridCol w:w="1065"/>
        <w:gridCol w:w="705"/>
        <w:gridCol w:w="930"/>
        <w:gridCol w:w="1560"/>
        <w:gridCol w:w="2430"/>
        <w:gridCol w:w="930"/>
        <w:gridCol w:w="3524"/>
      </w:tblGrid>
      <w:tr w:rsidR="005853EF" w:rsidTr="00AD4A69">
        <w:trPr>
          <w:jc w:val="center"/>
        </w:trPr>
        <w:tc>
          <w:tcPr>
            <w:tcW w:w="9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派遣单位</w:t>
            </w:r>
          </w:p>
        </w:tc>
        <w:tc>
          <w:tcPr>
            <w:tcW w:w="133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派遣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7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  <w:r>
              <w:rPr>
                <w:rFonts w:ascii="黑体" w:eastAsia="黑体" w:hAnsi="黑体" w:cs="黑体"/>
                <w:sz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10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70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  <w:tc>
          <w:tcPr>
            <w:tcW w:w="156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24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户籍范围</w:t>
            </w:r>
          </w:p>
        </w:tc>
        <w:tc>
          <w:tcPr>
            <w:tcW w:w="3524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  <w:p w:rsidR="005853EF" w:rsidRDefault="005853EF" w:rsidP="00AD4A69">
            <w:pPr>
              <w:pStyle w:val="af1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要求</w:t>
            </w:r>
          </w:p>
        </w:tc>
      </w:tr>
      <w:tr w:rsidR="005853EF" w:rsidTr="00AD4A69">
        <w:trPr>
          <w:trHeight w:val="971"/>
          <w:jc w:val="center"/>
        </w:trPr>
        <w:tc>
          <w:tcPr>
            <w:tcW w:w="930" w:type="dxa"/>
            <w:vMerge w:val="restart"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eastAsia="黑体"/>
                <w:sz w:val="24"/>
              </w:rPr>
            </w:pPr>
            <w:r>
              <w:rPr>
                <w:szCs w:val="20"/>
                <w:lang/>
              </w:rPr>
              <w:t>金华市金东交通投资集团有限公司</w:t>
            </w:r>
          </w:p>
        </w:tc>
        <w:tc>
          <w:tcPr>
            <w:tcW w:w="1335" w:type="dxa"/>
            <w:vMerge w:val="restart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子公司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（</w:t>
            </w:r>
            <w:r>
              <w:rPr>
                <w:szCs w:val="20"/>
                <w:lang/>
              </w:rPr>
              <w:t>金华市金东交投建设管理有限公司</w:t>
            </w:r>
            <w:r>
              <w:rPr>
                <w:rFonts w:hint="eastAsia"/>
                <w:szCs w:val="20"/>
                <w:lang/>
              </w:rPr>
              <w:t>）</w:t>
            </w:r>
          </w:p>
        </w:tc>
        <w:tc>
          <w:tcPr>
            <w:tcW w:w="7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rFonts w:hint="eastAsia"/>
                <w:szCs w:val="20"/>
                <w:lang/>
              </w:rPr>
              <w:t>酒店</w:t>
            </w:r>
          </w:p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管理</w:t>
            </w:r>
          </w:p>
        </w:tc>
        <w:tc>
          <w:tcPr>
            <w:tcW w:w="70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工商管理类、旅游管理类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2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具备较强的业务沟通和协调能力；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熟悉酒店管理流程和规范；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年及以上酒店管理经验优先。</w:t>
            </w:r>
          </w:p>
        </w:tc>
      </w:tr>
      <w:tr w:rsidR="005853EF" w:rsidTr="00AD4A69">
        <w:trPr>
          <w:trHeight w:val="874"/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5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采购</w:t>
            </w:r>
          </w:p>
        </w:tc>
        <w:tc>
          <w:tcPr>
            <w:tcW w:w="70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2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熟悉采购行业规范；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年及以上采购工作经验的。</w:t>
            </w:r>
          </w:p>
        </w:tc>
      </w:tr>
      <w:tr w:rsidR="005853EF" w:rsidTr="00AD4A69">
        <w:trPr>
          <w:jc w:val="center"/>
        </w:trPr>
        <w:tc>
          <w:tcPr>
            <w:tcW w:w="930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5" w:type="dxa"/>
            <w:vMerge/>
            <w:vAlign w:val="center"/>
          </w:tcPr>
          <w:p w:rsidR="005853EF" w:rsidRDefault="005853EF" w:rsidP="00AD4A69">
            <w:pPr>
              <w:pStyle w:val="af1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1</w:t>
            </w:r>
          </w:p>
        </w:tc>
        <w:tc>
          <w:tcPr>
            <w:tcW w:w="106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财务</w:t>
            </w:r>
          </w:p>
        </w:tc>
        <w:tc>
          <w:tcPr>
            <w:tcW w:w="705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不限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大专及以上</w:t>
            </w:r>
          </w:p>
        </w:tc>
        <w:tc>
          <w:tcPr>
            <w:tcW w:w="156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1984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1</w:t>
            </w:r>
            <w:r>
              <w:rPr>
                <w:rFonts w:ascii="Times New Roman" w:eastAsia="宋体" w:hAnsi="Times New Roman" w:cs="Times New Roman"/>
                <w:szCs w:val="20"/>
                <w:lang/>
              </w:rPr>
              <w:t>日以后出生</w:t>
            </w:r>
          </w:p>
        </w:tc>
        <w:tc>
          <w:tcPr>
            <w:tcW w:w="2430" w:type="dxa"/>
            <w:vAlign w:val="center"/>
          </w:tcPr>
          <w:p w:rsidR="005853EF" w:rsidRDefault="005853EF" w:rsidP="00AD4A69">
            <w:pPr>
              <w:pStyle w:val="af1"/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经济学类、财政学类、金融学类、工商管理类</w:t>
            </w:r>
          </w:p>
        </w:tc>
        <w:tc>
          <w:tcPr>
            <w:tcW w:w="930" w:type="dxa"/>
            <w:vAlign w:val="center"/>
          </w:tcPr>
          <w:p w:rsidR="005853EF" w:rsidRDefault="005853EF" w:rsidP="00AD4A69">
            <w:pPr>
              <w:jc w:val="center"/>
              <w:rPr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szCs w:val="20"/>
                <w:lang/>
              </w:rPr>
              <w:t>浙江省</w:t>
            </w:r>
          </w:p>
        </w:tc>
        <w:tc>
          <w:tcPr>
            <w:tcW w:w="3524" w:type="dxa"/>
            <w:vAlign w:val="center"/>
          </w:tcPr>
          <w:p w:rsidR="005853EF" w:rsidRDefault="005853EF" w:rsidP="00AD4A69">
            <w:pPr>
              <w:widowControl/>
              <w:jc w:val="left"/>
              <w:textAlignment w:val="center"/>
              <w:rPr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熟悉财务核算、报表制作，会计法规和税法，能熟练操作财务软件；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具有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  <w:lang/>
              </w:rPr>
              <w:t>年及以上财务相关工作经验。</w:t>
            </w:r>
          </w:p>
        </w:tc>
      </w:tr>
    </w:tbl>
    <w:p w:rsidR="005853EF" w:rsidRDefault="005853EF" w:rsidP="005853EF">
      <w:pPr>
        <w:pStyle w:val="af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853EF" w:rsidRDefault="005853EF" w:rsidP="005853EF">
      <w:pPr>
        <w:pStyle w:val="af1"/>
        <w:rPr>
          <w:rFonts w:ascii="黑体" w:eastAsia="黑体" w:hAnsi="黑体" w:cs="黑体"/>
          <w:sz w:val="32"/>
          <w:szCs w:val="32"/>
        </w:rPr>
      </w:pPr>
    </w:p>
    <w:p w:rsidR="005853EF" w:rsidRDefault="005853EF" w:rsidP="005853EF">
      <w:pPr>
        <w:pStyle w:val="af1"/>
        <w:rPr>
          <w:rFonts w:ascii="黑体" w:eastAsia="黑体" w:hAnsi="黑体" w:cs="黑体"/>
          <w:sz w:val="32"/>
          <w:szCs w:val="32"/>
        </w:rPr>
      </w:pPr>
    </w:p>
    <w:p w:rsidR="00BF3B8A" w:rsidRPr="005853EF" w:rsidRDefault="00BF3B8A" w:rsidP="009A6FE3">
      <w:pPr>
        <w:rPr>
          <w:szCs w:val="36"/>
        </w:rPr>
      </w:pPr>
    </w:p>
    <w:sectPr w:rsidR="00BF3B8A" w:rsidRPr="005853E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4F" w:rsidRDefault="00D6284F" w:rsidP="0011729D">
      <w:r>
        <w:separator/>
      </w:r>
    </w:p>
  </w:endnote>
  <w:endnote w:type="continuationSeparator" w:id="0">
    <w:p w:rsidR="00D6284F" w:rsidRDefault="00D6284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6126D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6126D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853EF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4F" w:rsidRDefault="00D6284F" w:rsidP="0011729D">
      <w:r>
        <w:separator/>
      </w:r>
    </w:p>
  </w:footnote>
  <w:footnote w:type="continuationSeparator" w:id="0">
    <w:p w:rsidR="00D6284F" w:rsidRDefault="00D6284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853E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26DF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284F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styleId="af1">
    <w:name w:val="Normal Indent"/>
    <w:basedOn w:val="a"/>
    <w:qFormat/>
    <w:rsid w:val="005853E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41F4-C3CC-4429-A8A4-0C198873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2023-12-12T01:31:00Z</dcterms:created>
  <dcterms:modified xsi:type="dcterms:W3CDTF">2023-12-12T01:31:00Z</dcterms:modified>
</cp:coreProperties>
</file>