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  <w:tblCellSpacing w:w="7" w:type="dxa"/>
        </w:trPr>
        <w:tc>
          <w:tcPr>
            <w:tcW w:w="5000" w:type="pct"/>
            <w:shd w:val="clear" w:color="auto" w:fill="E9F4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aps w:val="0"/>
                <w:color w:val="666666"/>
                <w:spacing w:val="0"/>
                <w:sz w:val="18"/>
                <w:szCs w:val="18"/>
              </w:rPr>
              <w:t>张家界市2023年市直事业单位公开招聘人员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666666"/>
                <w:spacing w:val="0"/>
                <w:sz w:val="18"/>
                <w:szCs w:val="18"/>
              </w:rPr>
              <w:t>更新时间：2023-12-07 14:15:39（数据仅供参考）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99999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357"/>
        <w:gridCol w:w="2250"/>
        <w:gridCol w:w="1430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6000" w:type="dxa"/>
            <w:shd w:val="clear" w:color="auto" w:fill="0F78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报考单位</w:t>
            </w:r>
          </w:p>
        </w:tc>
        <w:tc>
          <w:tcPr>
            <w:tcW w:w="3825" w:type="dxa"/>
            <w:shd w:val="clear" w:color="auto" w:fill="0F78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职位名称</w:t>
            </w:r>
          </w:p>
        </w:tc>
        <w:tc>
          <w:tcPr>
            <w:tcW w:w="2250" w:type="dxa"/>
            <w:shd w:val="clear" w:color="auto" w:fill="0F78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报名人数</w:t>
            </w:r>
          </w:p>
        </w:tc>
        <w:tc>
          <w:tcPr>
            <w:tcW w:w="2250" w:type="dxa"/>
            <w:shd w:val="clear" w:color="auto" w:fill="0F78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张家界市专用通信局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0101 -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市保密技术检查中心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0102 -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市委组织部信息中心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0201 -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《今日张家界》杂志社编辑部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0301 -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市会议接待服务中心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0401 - 接待工作人员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市价格调节基金征收办公室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0501 - 财务人员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市博物馆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0601 - 文物修复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市广播电视节目监听监看中心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0602 - 编辑人员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市教育基金会秘书处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0701 - 财务人员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市师资培训中心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0702 -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市政府债务研究与评估中心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0801 -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市财政投资评审中心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0802 - 财务人员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市不动产登记中心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0901 -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市规划设计研究院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0902 - 工作人员1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市规划设计研究院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0903 - 工作人员2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市武陵源生态环境监测站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1001 -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市建设工程造价管理站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1101 - 工程造价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市建设工程招投标服务中心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1102 -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市建设工程质量安全监督站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1103 -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市环境卫生管理处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1201 - 财务人员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市交通建设质量安全监督站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1301 -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张家界市健康教育宣传中心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1401 -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市审计事务中心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1501 - 审计人员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市森林病虫害防治检疫站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1601 -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喻家溪实验林场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1602 -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张家界高新技术产业开发区项目推进事务中心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1701 - 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1801 - 党建专干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1802 - 教务干事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1803 - 学生干事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1804 - 财务内审专干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1805 - 酒店管理专业教师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1806 - 形象设计专业实习指导教师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1807 - 中西式面点专业实习指导教师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1808 - 中式烹调专业实习指导教师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1809 - 计算机应用专业教师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1810 - 平面设计专业教师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1811 - 移动互联网应用实习指导教师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1812 - 电子商务专业教师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1813 - 机械加工专业实习指导教师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1814 - 机械加工专业理论教师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1815 - 汽车维修专业理论教师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1816 - 机器人应用与维护专业理论教师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1817 - 语文教师1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1818 - 语文教师2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1819 - 英语教师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1820 - 数学教师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市高级技工学校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1821 - 历史教师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TNhZDRmYjM3ZDgwMDFiMjhmMGYxODIwYzczZWQifQ=="/>
  </w:docVars>
  <w:rsids>
    <w:rsidRoot w:val="4DB9241F"/>
    <w:rsid w:val="4DB9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2023-12-07T06:16:00Z</dcterms:created>
  <dc:creator>Administrator</dc:creator>
  <cp:lastModifiedBy>图图</cp:lastModifiedBy>
  <dcterms:modified xsi:type="dcterms:W3CDTF">2023-12-07T06:16:20Z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A9F77371EB6643EA94FDCCEA8323D008_11</vt:lpwstr>
  </property>
</Properties>
</file>