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80" w:type="dxa"/>
        <w:tblInd w:w="-7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86"/>
        <w:gridCol w:w="1230"/>
        <w:gridCol w:w="1237"/>
        <w:gridCol w:w="1444"/>
        <w:gridCol w:w="1294"/>
        <w:gridCol w:w="937"/>
        <w:gridCol w:w="7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2023年济宁何岗煤矿有限公司招聘岗位一览表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子公司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拟招录人数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山东华邦能源集团公司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山东华邦能源集团公司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山东华邦能源集团公司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济宁何岗煤矿有限公司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济宁何岗煤矿有限公司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济宁何岗煤矿有限公司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充填开采高管技术人员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煤矿开采技术、煤矿安全技术与管理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3.具备中级或以上相关职称且从事充填工作5年以上工作经验；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4.年龄45周岁及以下（特殊专业技术人员可放宽至50周岁）。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掘进机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3.年龄45周岁及以下（特殊专业技术人员可放宽至50周岁）;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掘进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迎头工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3.持有应聘岗位特殊工种资格证优先录用；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4.年龄45周岁及以下（特殊专业技术人员可放宽至50周岁）。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掘进机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维修工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电钳工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3.年龄45周岁及以下（特殊专业技术人员可放宽至50周岁）;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井上下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把钩工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电车司机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3.年龄45周岁及以下（特殊专业技术人员可放宽至50周岁）;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地面变电所值班员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2.持有应聘岗位特殊工种资格证优先录用；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3.年龄45周岁及以下（男性特殊专业技术人员可放宽至50周岁）。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调度员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煤矿安全技术与管理、采矿工程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2.持有应聘岗位特殊工种资格证优先录用；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3.年龄45周岁及以下（男性特殊专业技术人员可放宽至50周岁）。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队长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安全类、 钻探技术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3.年龄45周岁以下（特殊专业技术人员可放宽至50周岁）；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防治水技术员（兼电工）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3.年龄45周岁以下（特殊专业技术人员可放宽至50周岁）；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钻探工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5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1.男性;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3.年龄45周岁以下（特殊专业技术人员可放宽至50周岁）；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5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井下瓦斯检查工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05"/>
              </w:tabs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55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7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矿井通风与安全、钻探技术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1.男性；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3.年龄45周岁及以下（特殊专业技术人员可放宽至50周岁）。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4.持有应聘岗位特殊工种资格证优先录用。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8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地质、水文地质工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水文与工程地质、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1.遵纪守法，身体健康，无煤矿职业禁忌；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2.持有应聘岗位特殊工种资格证优先录用；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3.年龄45周岁及以下（男性特殊专业技术人员可放宽至50周岁）。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5"/>
          <w:rFonts w:ascii="仿宋_GB2312" w:hAnsi="仿宋" w:eastAsia="仿宋_GB2312"/>
          <w:sz w:val="32"/>
          <w:szCs w:val="32"/>
        </w:rPr>
      </w:pPr>
    </w:p>
    <w:p/>
    <w:sectPr>
      <w:pgSz w:w="16838" w:h="11906" w:orient="landscape"/>
      <w:pgMar w:top="1588" w:right="1701" w:bottom="158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mI2MTU0NTc2YTNhMDk4NTY1MmJkY2I4MDg0ODUifQ=="/>
  </w:docVars>
  <w:rsids>
    <w:rsidRoot w:val="0D5F3E2A"/>
    <w:rsid w:val="0D5F3E2A"/>
    <w:rsid w:val="12630751"/>
    <w:rsid w:val="230E4A38"/>
    <w:rsid w:val="64CD670E"/>
    <w:rsid w:val="6FE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2023-12-02T01:57:00Z</dcterms:created>
  <dc:creator>117상추전하(小贱贵妃娘娘)</dc:creator>
  <cp:lastModifiedBy>Le passé∠※</cp:lastModifiedBy>
  <dcterms:modified xsi:type="dcterms:W3CDTF">2023-12-06T07:24:38Z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A1F0B69A2AD344D1A488DB2D2195CDDD_13</vt:lpwstr>
  </property>
</Properties>
</file>