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  <w:t>许昌市魏都区公疗医院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  <w:t>2023年公开招聘岗位信息表</w:t>
      </w:r>
    </w:p>
    <w:tbl>
      <w:tblPr>
        <w:tblStyle w:val="3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95"/>
        <w:gridCol w:w="1905"/>
        <w:gridCol w:w="2280"/>
        <w:gridCol w:w="125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4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（儿科）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具有普通高等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教育专科学历以上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主治医师、执业医师、助理执业医师、中医师不限年龄，其余岗位需年龄40岁以下，有相关工作经验或中级以上职称可适当放宽；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临床医学专业人员需持有执业助理医师及以上资格证；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药学专业人员需持有药士及以上资格证；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护理专业人员需持有护士资格证；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临床检验学专业人员需持有检验士及以上资格证；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医学影像专业人员需持有放射技士或执业医师及以上资格证。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（妇产科）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（内科）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（外科）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助理执业医师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中医师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中医学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中医助理医师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中医学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医学影像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医学影像学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检验师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临床检验学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中药师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中药学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西药师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护理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护理（学）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Tk3NWJjNTlhZDY0NmEzNTI4ZTkxOTU3MmM0ZjcifQ=="/>
  </w:docVars>
  <w:rsids>
    <w:rsidRoot w:val="3EE85DDF"/>
    <w:rsid w:val="3EE85DDF"/>
    <w:rsid w:val="44D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2023-11-29T09:47:00Z</dcterms:created>
  <dc:creator>ALandy</dc:creator>
  <cp:lastModifiedBy>ALandy</cp:lastModifiedBy>
  <dcterms:modified xsi:type="dcterms:W3CDTF">2023-11-29T09:48:32Z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7D796C91A0AD43BD933B7E4CB4F6472C_11</vt:lpwstr>
  </property>
</Properties>
</file>