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7"/>
          <w:szCs w:val="27"/>
          <w:bdr w:val="none" w:color="auto" w:sz="0" w:space="0"/>
          <w:shd w:val="clear" w:fill="FFFFFF"/>
        </w:rPr>
        <w:t>青海省2024年定向选调高校名单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7"/>
          <w:szCs w:val="27"/>
          <w:bdr w:val="none" w:color="auto" w:sz="0" w:space="0"/>
          <w:shd w:val="clear" w:fill="FFFFFF"/>
        </w:rPr>
        <w:t>（按高校代码依次排序）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Ⅰ类（40所）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重庆大学、电子科技大学、西安交通大学、西北工业大学、西北农林科技大学、兰州大学、中国科学院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Ⅱ类（6所）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15"/>
          <w:sz w:val="24"/>
          <w:szCs w:val="24"/>
          <w:bdr w:val="none" w:color="auto" w:sz="0" w:space="0"/>
          <w:shd w:val="clear" w:fill="FFFFFF"/>
        </w:rPr>
        <w:t>中央财经大学、中国政法大学、上海财经大学、郑州大学、中南财经政法大学、陕西师范大学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gyNDc4M2M1NTY5NjkwNTMzMjRkODJmNDBkOTkifQ=="/>
  </w:docVars>
  <w:rsids>
    <w:rsidRoot w:val="0B310216"/>
    <w:rsid w:val="0B3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2023-11-21T01:02:00Z</dcterms:created>
  <dc:creator>admin</dc:creator>
  <cp:lastModifiedBy>admin</cp:lastModifiedBy>
  <dcterms:modified xsi:type="dcterms:W3CDTF">2023-11-21T01:02:46Z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9529FD958B5D4484B1C135FBFE668903_11</vt:lpwstr>
  </property>
</Properties>
</file>