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/>
          <w:snapToGrid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napToGrid w:val="0"/>
          <w:color w:val="auto"/>
          <w:sz w:val="44"/>
          <w:szCs w:val="44"/>
        </w:rPr>
        <w:t>广州市公安机关</w:t>
      </w:r>
      <w:r>
        <w:rPr>
          <w:rFonts w:hint="eastAsia" w:ascii="Times New Roman" w:hAnsi="方正小标宋_GBK" w:eastAsia="方正小标宋_GBK"/>
          <w:snapToGrid w:val="0"/>
          <w:color w:val="auto"/>
          <w:sz w:val="44"/>
          <w:szCs w:val="44"/>
          <w:lang w:eastAsia="zh-CN"/>
        </w:rPr>
        <w:t>辅警</w:t>
      </w:r>
      <w:r>
        <w:rPr>
          <w:rFonts w:hint="eastAsia" w:ascii="方正小标宋_GBK" w:hAnsi="方正小标宋_GBK" w:eastAsia="方正小标宋_GBK"/>
          <w:snapToGrid w:val="0"/>
          <w:color w:val="auto"/>
          <w:sz w:val="44"/>
          <w:szCs w:val="44"/>
        </w:rPr>
        <w:t>招聘报名表</w:t>
      </w:r>
    </w:p>
    <w:bookmarkEnd w:id="0"/>
    <w:tbl>
      <w:tblPr>
        <w:tblStyle w:val="2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529"/>
        <w:gridCol w:w="235"/>
        <w:gridCol w:w="792"/>
        <w:gridCol w:w="790"/>
        <w:gridCol w:w="214"/>
        <w:gridCol w:w="658"/>
        <w:gridCol w:w="694"/>
        <w:gridCol w:w="82"/>
        <w:gridCol w:w="1164"/>
        <w:gridCol w:w="1353"/>
        <w:gridCol w:w="64"/>
        <w:gridCol w:w="596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6"/>
              <w:ind w:left="1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6"/>
              <w:ind w:left="17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6"/>
              <w:ind w:left="21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6"/>
              <w:ind w:left="4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2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37" w:lineRule="auto"/>
              <w:ind w:left="303" w:right="188" w:hanging="11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小一寸近期彩照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191" w:right="1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174" w:right="163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219" w:right="19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290" w:right="170" w:hanging="11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外语语种及水平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28"/>
              <w:ind w:left="191" w:right="1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28"/>
              <w:ind w:left="174" w:right="16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28"/>
              <w:ind w:left="401" w:right="3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191" w:right="1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210" w:right="20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准驾车型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401" w:right="3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本人特长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66" w:lineRule="exact"/>
              <w:ind w:left="1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户籍</w:t>
            </w:r>
          </w:p>
          <w:p>
            <w:pPr>
              <w:pStyle w:val="4"/>
              <w:kinsoku w:val="0"/>
              <w:overflowPunct w:val="0"/>
              <w:spacing w:line="273" w:lineRule="exact"/>
              <w:ind w:left="1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4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4"/>
              <w:ind w:left="29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现单位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302" w:right="180" w:hanging="11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现住址</w:t>
            </w:r>
          </w:p>
        </w:tc>
        <w:tc>
          <w:tcPr>
            <w:tcW w:w="4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37" w:lineRule="auto"/>
              <w:ind w:left="401" w:right="3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4"/>
              <w:ind w:left="191" w:right="1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24"/>
              <w:ind w:left="181" w:right="17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是否以下身份</w:t>
            </w:r>
          </w:p>
        </w:tc>
        <w:tc>
          <w:tcPr>
            <w:tcW w:w="6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tabs>
                <w:tab w:val="left" w:pos="3887"/>
              </w:tabs>
              <w:kinsoku w:val="0"/>
              <w:overflowPunct w:val="0"/>
              <w:spacing w:before="25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公安烈士和因公牺牲公安民警的配偶子女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□在职公安民警配偶</w:t>
            </w:r>
          </w:p>
          <w:p>
            <w:pPr>
              <w:pStyle w:val="4"/>
              <w:tabs>
                <w:tab w:val="left" w:pos="4511"/>
              </w:tabs>
              <w:kinsoku w:val="0"/>
              <w:overflowPunct w:val="0"/>
              <w:spacing w:before="50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□退役士官士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兵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义勇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积极分子和先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lang w:eastAsia="zh-CN"/>
              </w:rPr>
              <w:t>从事警务辅助工作、公安工作经历以及岗位所需专业技能的人员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</w:t>
            </w:r>
          </w:p>
          <w:p>
            <w:pPr>
              <w:pStyle w:val="4"/>
              <w:tabs>
                <w:tab w:val="left" w:pos="701"/>
              </w:tabs>
              <w:kinsoku w:val="0"/>
              <w:overflowPunct w:val="0"/>
              <w:spacing w:before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63" w:line="237" w:lineRule="auto"/>
              <w:ind w:left="191" w:right="18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家庭主要成员情况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5"/>
              <w:ind w:left="21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5"/>
              <w:ind w:left="29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5"/>
              <w:ind w:left="2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5"/>
              <w:ind w:left="27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5"/>
              <w:ind w:left="1466" w:right="146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8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37" w:lineRule="auto"/>
              <w:ind w:left="191" w:right="18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本人承诺事项</w:t>
            </w: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line="266" w:lineRule="exact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本人承诺以上信息及提供的所有资料真实。同时本人承诺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无参加非法组织、邪教组织或者从事其他危害国家安全活动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受过刑事处罚或者涉嫌违法犯罪尚未查清；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编造、散布有损国家声誉、反对党的理论和路线方针政策、违反国家法律法规信息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因斗殴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吸食、注射毒品，卖淫、嫖娼，赌博或为赌博提供条件受到处罚；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吸食、注射毒品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行为或精神药物滥用行为及上述行为既往史；无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被行政拘留、司法拘留或收容教育；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被吊销律师、公证员执业证书；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被开除公职、开除军籍或者因违纪违规被辞退解聘；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从事警务辅助工作劳动合同期未满擅自离职；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较为严重个人不良信用记录；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无聘用后即构成回避关系；无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正在经营企业或担任企业法人代表、董事、监事等职务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如有虚假，自愿放弃录用资格。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如被录用保证在广州市公安局规定的期限内按要求报到，否则自愿放弃录用资格。</w:t>
            </w:r>
          </w:p>
          <w:p>
            <w:pPr>
              <w:pStyle w:val="4"/>
              <w:kinsoku w:val="0"/>
              <w:overflowPunct w:val="0"/>
              <w:spacing w:before="1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left" w:pos="7196"/>
                <w:tab w:val="left" w:pos="7856"/>
                <w:tab w:val="left" w:pos="8516"/>
              </w:tabs>
              <w:kinsoku w:val="0"/>
              <w:overflowPunct w:val="0"/>
              <w:spacing w:line="273" w:lineRule="exact"/>
              <w:ind w:left="4336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90" w:line="204" w:lineRule="auto"/>
              <w:ind w:left="191" w:right="18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资格审核意见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1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left="23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审核人签名：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1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left="717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1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left="22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1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left="2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4C073333"/>
    <w:rsid w:val="4C0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hAnsi="Times New Roman" w:cs="仿宋_GB2312"/>
      <w:kern w:val="0"/>
      <w:sz w:val="24"/>
      <w:szCs w:val="24"/>
    </w:rPr>
  </w:style>
  <w:style w:type="paragraph" w:customStyle="1" w:styleId="5">
    <w:name w:val="Heading 1"/>
    <w:basedOn w:val="1"/>
    <w:qFormat/>
    <w:uiPriority w:val="1"/>
    <w:pPr>
      <w:autoSpaceDE w:val="0"/>
      <w:autoSpaceDN w:val="0"/>
      <w:adjustRightInd w:val="0"/>
      <w:ind w:left="414"/>
      <w:jc w:val="left"/>
      <w:outlineLvl w:val="0"/>
    </w:pPr>
    <w:rPr>
      <w:rFonts w:ascii="宋体" w:hAnsi="Times New Roman" w:eastAsia="宋体" w:cs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2023-11-17T09:48:00Z</dcterms:created>
  <dc:creator>张梦彦</dc:creator>
  <cp:lastModifiedBy>张梦彦</cp:lastModifiedBy>
  <dcterms:modified xsi:type="dcterms:W3CDTF">2023-11-17T09:50:45Z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E2C37F91D56F4AEF8A288701273B3352_11</vt:lpwstr>
  </property>
</Properties>
</file>