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Times New Roman" w:hAnsi="Times New Roman" w:eastAsia="方正仿宋_GB2312" w:cs="Times New Roman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  <w:lang w:val="en-US" w:eastAsia="zh-CN"/>
        </w:rPr>
        <w:t>减免考务费办理须知</w:t>
      </w:r>
    </w:p>
    <w:bookmarkEnd w:id="0"/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2312" w:cs="Times New Roman"/>
          <w:color w:val="000000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拟享受减免考务费用的最低生活保障家庭人员、脱贫享受政策人口和防止返贫监测帮扶对象，在报名系统完成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缴费后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，点击“网上缴费”中的“减免费用申请”，于2023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日16：00前按照系统提示上传减免材料，并拨打电话0632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-8129999（转5）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及时告知。减免申请通过后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，费用返还至个人账户。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减免考务费所需材料包括：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1）最低生活保障家庭人员凭其家庭所在地的县（区、市）民政部门出具的享受最低生活保障的证明或低保证；脱贫享受政策人口和防止返贫监测帮扶对象凭其家庭所在地的县（区、市）乡村振兴部门出具的有关证明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（2）本人身份证。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应聘人员减免申请提交后，请于2023年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日16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00前登录报名系统查看个人应聘状态。减免申请通过后，个人应聘状态将显示为“完成”。应聘人员须在规定时间内登录报名系统提交减免申请，逾期不再受理。</w:t>
      </w:r>
    </w:p>
    <w:p/>
    <w:sectPr>
      <w:footerReference r:id="rId3" w:type="default"/>
      <w:pgSz w:w="11906" w:h="16838"/>
      <w:pgMar w:top="1701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BBC3EDC-7BA1-4A3F-846E-5AD886BC766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B643A5A-D533-46AB-9640-224A8D9AFB7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A3EFDA4-2ABD-4CF7-87A0-FBA68E926F6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666F9F5-069D-43FF-8AEC-5D9DE4D5370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ZGEzZGY2ZWI1ZjA5YTExNTcwMGY4YzQzZjRmYTgifQ=="/>
  </w:docVars>
  <w:rsids>
    <w:rsidRoot w:val="7C3A4DAE"/>
    <w:rsid w:val="7C3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2023-11-11T13:28:00Z</dcterms:created>
  <dc:creator>青秇 </dc:creator>
  <cp:lastModifiedBy>青秇 </cp:lastModifiedBy>
  <dcterms:modified xsi:type="dcterms:W3CDTF">2023-11-11T13:28:13Z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047BFC12F4694562B8949E3920AE3D9F_11</vt:lpwstr>
  </property>
</Properties>
</file>