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</w:pPr>
      <w:r>
        <w:rPr>
          <w:rFonts w:ascii="宋体" w:hAnsi="宋体" w:eastAsia="宋体"/>
          <w:b/>
          <w:bCs/>
          <w:sz w:val="44"/>
          <w:szCs w:val="44"/>
        </w:rPr>
        <w:t>湖北随州二中202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4</w:t>
      </w:r>
      <w:r>
        <w:rPr>
          <w:rFonts w:ascii="宋体" w:hAnsi="宋体" w:eastAsia="宋体"/>
          <w:b/>
          <w:bCs/>
          <w:sz w:val="44"/>
          <w:szCs w:val="44"/>
        </w:rPr>
        <w:t>年招聘教师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公告</w:t>
      </w:r>
    </w:p>
    <w:p>
      <w:pPr>
        <w:ind w:firstLine="630" w:firstLineChars="300"/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t>湖北随州二中是一所具有深厚文化底蕴、优良办学传统的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高中</w:t>
      </w:r>
      <w:r>
        <w:rPr>
          <w:rFonts w:ascii="仿宋" w:hAnsi="仿宋" w:eastAsia="仿宋"/>
          <w:sz w:val="32"/>
          <w:szCs w:val="32"/>
        </w:rPr>
        <w:t>名校。创建于1981年，2006年经上级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部门</w:t>
      </w:r>
      <w:r>
        <w:rPr>
          <w:rFonts w:ascii="仿宋" w:hAnsi="仿宋" w:eastAsia="仿宋"/>
          <w:sz w:val="32"/>
          <w:szCs w:val="32"/>
        </w:rPr>
        <w:t>批准，加挂“随州市外国语高级中学”（简称随州二中国际部）校牌。2008年被湖北省人民政府教育督导室和省教育厅评为“湖北省示范学校”。学校先后荣膺“全国德育教育示范基地”、“湖北省最佳文明单位”、“湖北省对外合作办学项目学校”等上百项殊荣。</w:t>
      </w:r>
    </w:p>
    <w:p>
      <w:pPr>
        <w:ind w:firstLine="960" w:firstLineChars="300"/>
        <w:rPr>
          <w:rFonts w:ascii="Calibri" w:hAnsi="Calibri" w:eastAsia="仿宋" w:cs="Calibri"/>
          <w:sz w:val="32"/>
          <w:szCs w:val="32"/>
        </w:rPr>
      </w:pP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ind w:left="638" w:leftChars="304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177790" cy="3073400"/>
            <wp:effectExtent l="0" t="0" r="3810" b="0"/>
            <wp:docPr id="1" name="图片 1" descr="美丽校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美丽校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76" w:firstLineChars="13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美丽校园</w:t>
      </w:r>
    </w:p>
    <w:p>
      <w:pPr>
        <w:ind w:firstLine="640" w:firstLineChars="200"/>
        <w:rPr>
          <w:rFonts w:ascii="Calibri" w:hAnsi="Calibri" w:eastAsia="仿宋" w:cs="Calibri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四十年来，学校践行“提供适合每个学生的教育，为每位学生终身发展奠基”的办学理念，秉承“修德笃学、止于至善”的校训，逐步形成了“超越自我、追求极致、永争第一”的校园精神。以专家治校、名师教学、人文涵养和外语特色而著称，学校现有教职工2</w:t>
      </w:r>
      <w:r>
        <w:rPr>
          <w:rFonts w:hint="eastAsia" w:ascii="仿宋" w:hAnsi="仿宋" w:eastAsia="仿宋"/>
          <w:sz w:val="32"/>
          <w:szCs w:val="32"/>
        </w:rPr>
        <w:t>9</w:t>
      </w:r>
      <w:r>
        <w:rPr>
          <w:rFonts w:ascii="仿宋" w:hAnsi="仿宋" w:eastAsia="仿宋"/>
          <w:sz w:val="32"/>
          <w:szCs w:val="32"/>
        </w:rPr>
        <w:t>6人，</w:t>
      </w:r>
      <w:r>
        <w:rPr>
          <w:rFonts w:hint="eastAsia" w:ascii="仿宋" w:hAnsi="仿宋" w:eastAsia="仿宋"/>
          <w:sz w:val="32"/>
          <w:szCs w:val="32"/>
        </w:rPr>
        <w:t>其中</w:t>
      </w:r>
      <w:r>
        <w:rPr>
          <w:rFonts w:ascii="仿宋" w:hAnsi="仿宋" w:eastAsia="仿宋"/>
          <w:sz w:val="32"/>
          <w:szCs w:val="32"/>
        </w:rPr>
        <w:t>专任教师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66</w:t>
      </w:r>
      <w:r>
        <w:rPr>
          <w:rFonts w:hint="eastAsia" w:ascii="仿宋" w:hAnsi="仿宋" w:eastAsia="仿宋"/>
          <w:sz w:val="32"/>
          <w:szCs w:val="32"/>
        </w:rPr>
        <w:t>人，专任教师中</w:t>
      </w:r>
      <w:r>
        <w:rPr>
          <w:rFonts w:ascii="仿宋" w:hAnsi="仿宋" w:eastAsia="仿宋"/>
          <w:sz w:val="32"/>
          <w:szCs w:val="32"/>
        </w:rPr>
        <w:t>高级教师占</w:t>
      </w:r>
      <w:r>
        <w:rPr>
          <w:rFonts w:hint="eastAsia" w:ascii="仿宋" w:hAnsi="仿宋" w:eastAsia="仿宋"/>
          <w:sz w:val="32"/>
          <w:szCs w:val="32"/>
        </w:rPr>
        <w:t>70</w:t>
      </w:r>
      <w:r>
        <w:rPr>
          <w:rFonts w:ascii="仿宋" w:hAnsi="仿宋" w:eastAsia="仿宋"/>
          <w:sz w:val="32"/>
          <w:szCs w:val="32"/>
        </w:rPr>
        <w:t>%，研究生学历</w:t>
      </w:r>
      <w:r>
        <w:rPr>
          <w:rFonts w:hint="eastAsia" w:ascii="仿宋" w:hAnsi="仿宋" w:eastAsia="仿宋"/>
          <w:sz w:val="32"/>
          <w:szCs w:val="32"/>
        </w:rPr>
        <w:t>占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比</w:t>
      </w:r>
      <w:r>
        <w:rPr>
          <w:rFonts w:hint="eastAsia" w:ascii="仿宋" w:hAnsi="仿宋" w:eastAsia="仿宋"/>
          <w:sz w:val="32"/>
          <w:szCs w:val="32"/>
        </w:rPr>
        <w:t>15</w:t>
      </w:r>
      <w:r>
        <w:rPr>
          <w:rFonts w:ascii="仿宋" w:hAnsi="仿宋" w:eastAsia="仿宋"/>
          <w:sz w:val="32"/>
          <w:szCs w:val="32"/>
        </w:rPr>
        <w:t>%，在职特级教师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人，中学正高级教师</w:t>
      </w: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ascii="仿宋" w:hAnsi="仿宋" w:eastAsia="仿宋"/>
          <w:sz w:val="32"/>
          <w:szCs w:val="32"/>
        </w:rPr>
        <w:t>人，全国模范教师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人，全国优秀班主任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ascii="仿宋" w:hAnsi="仿宋" w:eastAsia="仿宋"/>
          <w:sz w:val="32"/>
          <w:szCs w:val="32"/>
        </w:rPr>
        <w:t>人，国家级骨干教师培训对象8人，省市级学科带头人和骨干教师</w:t>
      </w:r>
      <w:r>
        <w:rPr>
          <w:rFonts w:hint="eastAsia" w:ascii="仿宋" w:hAnsi="仿宋" w:eastAsia="仿宋"/>
          <w:sz w:val="32"/>
          <w:szCs w:val="32"/>
        </w:rPr>
        <w:t>60余</w:t>
      </w:r>
      <w:r>
        <w:rPr>
          <w:rFonts w:ascii="仿宋" w:hAnsi="仿宋" w:eastAsia="仿宋"/>
          <w:sz w:val="32"/>
          <w:szCs w:val="32"/>
        </w:rPr>
        <w:t>人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t>先后有16位英语教师、心理咨询教师赴美国、英国、澳大利亚等国家和地区进修学习。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ascii="仿宋" w:hAnsi="仿宋" w:eastAsia="仿宋"/>
          <w:sz w:val="32"/>
          <w:szCs w:val="32"/>
        </w:rPr>
        <w:t>雄厚的师资力量造就了显著的办学成果，创造了随州教育史上诸多辉煌。2000年以来，学校共获得随州市文理状元2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个，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65</w:t>
      </w:r>
      <w:r>
        <w:rPr>
          <w:rFonts w:ascii="仿宋" w:hAnsi="仿宋" w:eastAsia="仿宋"/>
          <w:sz w:val="32"/>
          <w:szCs w:val="32"/>
        </w:rPr>
        <w:t>名同学考上北大清华，2017年高考肖雨同学夺取湖北省理科状元，创随州教育新纪录。更有大批学子考上985、211名校，一本上线率连续多年超75%，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2023年高考夺得随州市物理方向第一、二名的骄人成绩，803人考取一本院校</w:t>
      </w:r>
      <w:r>
        <w:rPr>
          <w:rFonts w:ascii="仿宋" w:hAnsi="仿宋" w:eastAsia="仿宋"/>
          <w:sz w:val="32"/>
          <w:szCs w:val="32"/>
        </w:rPr>
        <w:t>。充分体现“优进优出，低进高出，人人成才”的质效。</w:t>
      </w: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040" cy="2842895"/>
            <wp:effectExtent l="0" t="0" r="10160" b="1905"/>
            <wp:docPr id="7" name="图片 7" descr="微信图片_20221116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16100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教学楼一景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学校地理位置优越，位于随州市中心城区，交通便利，环境优美，生活设施完备。是广大优秀毕业生干事创业的好地方。</w:t>
      </w: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为进一步提升学校办学品质，202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年我校将继续面向高校招聘一批优秀毕业生。</w:t>
      </w:r>
    </w:p>
    <w:p>
      <w:pPr>
        <w:pStyle w:val="9"/>
        <w:numPr>
          <w:ilvl w:val="0"/>
          <w:numId w:val="1"/>
        </w:numPr>
        <w:ind w:left="1560" w:leftChars="0" w:firstLineChars="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招聘学科及计划：</w:t>
      </w:r>
    </w:p>
    <w:p>
      <w:pPr>
        <w:spacing w:line="360" w:lineRule="auto"/>
        <w:ind w:right="420" w:rightChars="200" w:firstLine="640" w:firstLineChars="200"/>
        <w:rPr>
          <w:rFonts w:ascii="仿宋" w:hAnsi="仿宋" w:eastAsia="仿宋"/>
          <w:snapToGrid w:val="0"/>
          <w:sz w:val="32"/>
          <w:szCs w:val="32"/>
        </w:rPr>
      </w:pPr>
      <w:r>
        <w:rPr>
          <w:rFonts w:hint="eastAsia" w:ascii="仿宋" w:hAnsi="仿宋" w:eastAsia="仿宋"/>
          <w:snapToGrid w:val="0"/>
          <w:sz w:val="32"/>
          <w:szCs w:val="32"/>
        </w:rPr>
        <w:t>根据学校实际需求，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2024</w:t>
      </w:r>
      <w:r>
        <w:rPr>
          <w:rFonts w:hint="eastAsia" w:ascii="仿宋" w:hAnsi="仿宋" w:eastAsia="仿宋"/>
          <w:snapToGrid w:val="0"/>
          <w:sz w:val="32"/>
          <w:szCs w:val="32"/>
        </w:rPr>
        <w:t>学年我校拟招聘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高中</w:t>
      </w:r>
      <w:r>
        <w:rPr>
          <w:rFonts w:hint="eastAsia" w:ascii="仿宋" w:hAnsi="仿宋" w:eastAsia="仿宋"/>
          <w:snapToGrid w:val="0"/>
          <w:sz w:val="32"/>
          <w:szCs w:val="32"/>
        </w:rPr>
        <w:t>数学、物理、化学、生物、地理、体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育6个学科教师若干，</w:t>
      </w:r>
      <w:r>
        <w:rPr>
          <w:rFonts w:hint="eastAsia" w:ascii="仿宋" w:hAnsi="仿宋" w:eastAsia="仿宋"/>
          <w:snapToGrid w:val="0"/>
          <w:sz w:val="32"/>
          <w:szCs w:val="32"/>
        </w:rPr>
        <w:t>招聘对象为2</w:t>
      </w:r>
      <w:r>
        <w:rPr>
          <w:rFonts w:ascii="仿宋" w:hAnsi="仿宋" w:eastAsia="仿宋"/>
          <w:snapToGrid w:val="0"/>
          <w:sz w:val="32"/>
          <w:szCs w:val="32"/>
        </w:rPr>
        <w:t>02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napToGrid w:val="0"/>
          <w:sz w:val="32"/>
          <w:szCs w:val="32"/>
        </w:rPr>
        <w:t>届或择业期内取得高中教师资格证的本科及以上学历毕业生。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128260" cy="4092575"/>
            <wp:effectExtent l="0" t="0" r="2540" b="9525"/>
            <wp:docPr id="3" name="图片 3" descr="军训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军训风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9" w:leftChars="304" w:hanging="321" w:hangingChars="1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军训风采</w:t>
      </w:r>
    </w:p>
    <w:p>
      <w:pPr>
        <w:pStyle w:val="9"/>
        <w:numPr>
          <w:ilvl w:val="0"/>
          <w:numId w:val="1"/>
        </w:numPr>
        <w:ind w:left="1560" w:leftChars="0" w:firstLineChars="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招聘条件：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（1）具有一本及以上学历的202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届毕业生或择业期内未就业专业对口大学毕业生；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（2）身体健康，心态阳光，积极向上；</w:t>
      </w:r>
    </w:p>
    <w:p>
      <w:pPr>
        <w:pStyle w:val="9"/>
        <w:numPr>
          <w:ilvl w:val="0"/>
          <w:numId w:val="0"/>
        </w:numPr>
        <w:ind w:firstLine="640" w:firstLineChars="200"/>
        <w:rPr>
          <w:rFonts w:hint="eastAsia" w:ascii="黑体" w:hAnsi="黑体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（3）具有高中教师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任职</w:t>
      </w:r>
      <w:r>
        <w:rPr>
          <w:rFonts w:hint="eastAsia" w:ascii="仿宋" w:hAnsi="仿宋" w:eastAsia="仿宋"/>
          <w:sz w:val="32"/>
          <w:szCs w:val="32"/>
        </w:rPr>
        <w:t>资格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Style w:val="9"/>
        <w:numPr>
          <w:ilvl w:val="0"/>
          <w:numId w:val="1"/>
        </w:numPr>
        <w:ind w:left="1560" w:leftChars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新教师待遇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（1）具有正式事业单位编制；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（2）按照政策规定享受工资、津贴和其他福利待遇，按规定享受“五险一金”；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（3）提供设施齐全的教师周转住房；</w:t>
      </w:r>
    </w:p>
    <w:p>
      <w:pPr>
        <w:pStyle w:val="9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（4）学校为每名新入职教师安排指导教师和定期业务指导，提供发展空间。</w:t>
      </w:r>
    </w:p>
    <w:p>
      <w:pPr>
        <w:pStyle w:val="9"/>
        <w:numPr>
          <w:ilvl w:val="0"/>
          <w:numId w:val="0"/>
        </w:numPr>
        <w:ind w:firstLine="640" w:firstLineChars="200"/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0"/>
        </w:numPr>
        <w:ind w:firstLine="640" w:firstLineChars="200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080000" cy="2875915"/>
            <wp:effectExtent l="0" t="0" r="0" b="6985"/>
            <wp:docPr id="4" name="图片 4" descr="五育并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五育并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/>
          <w:b/>
          <w:bCs/>
          <w:sz w:val="32"/>
          <w:szCs w:val="32"/>
        </w:rPr>
        <w:t>五育并举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1"/>
        </w:numPr>
        <w:ind w:left="1560" w:leftChars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招聘联系方式</w:t>
      </w:r>
    </w:p>
    <w:p>
      <w:pPr>
        <w:ind w:left="958" w:leftChars="304" w:hanging="320" w:hangingChars="100"/>
        <w:rPr>
          <w:rStyle w:val="6"/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张老师：13872899650</w:t>
      </w:r>
      <w:r>
        <w:rPr>
          <w:rFonts w:ascii="黑体" w:hAnsi="黑体" w:eastAsia="黑体"/>
          <w:sz w:val="32"/>
          <w:szCs w:val="32"/>
        </w:rPr>
        <w:t xml:space="preserve">   </w:t>
      </w:r>
      <w:r>
        <w:rPr>
          <w:rFonts w:hint="eastAsia" w:ascii="黑体" w:hAnsi="黑体" w:eastAsia="黑体"/>
          <w:sz w:val="32"/>
          <w:szCs w:val="32"/>
        </w:rPr>
        <w:t>邮箱：</w:t>
      </w:r>
      <w:r>
        <w:fldChar w:fldCharType="begin"/>
      </w:r>
      <w:r>
        <w:instrText xml:space="preserve"> HYPERLINK "mailto:949156812@qq.com" </w:instrText>
      </w:r>
      <w:r>
        <w:fldChar w:fldCharType="separate"/>
      </w:r>
      <w:r>
        <w:rPr>
          <w:rStyle w:val="6"/>
          <w:rFonts w:ascii="黑体" w:hAnsi="黑体" w:eastAsia="黑体"/>
          <w:sz w:val="32"/>
          <w:szCs w:val="32"/>
        </w:rPr>
        <w:t>949156812@</w:t>
      </w:r>
      <w:r>
        <w:rPr>
          <w:rStyle w:val="6"/>
          <w:rFonts w:hint="eastAsia" w:ascii="黑体" w:hAnsi="黑体" w:eastAsia="黑体"/>
          <w:sz w:val="32"/>
          <w:szCs w:val="32"/>
        </w:rPr>
        <w:t>qq</w:t>
      </w:r>
      <w:r>
        <w:rPr>
          <w:rStyle w:val="6"/>
          <w:rFonts w:ascii="黑体" w:hAnsi="黑体" w:eastAsia="黑体"/>
          <w:sz w:val="32"/>
          <w:szCs w:val="32"/>
        </w:rPr>
        <w:t>.com</w:t>
      </w:r>
      <w:r>
        <w:rPr>
          <w:rStyle w:val="6"/>
          <w:rFonts w:ascii="黑体" w:hAnsi="黑体" w:eastAsia="黑体"/>
          <w:sz w:val="32"/>
          <w:szCs w:val="32"/>
        </w:rPr>
        <w:fldChar w:fldCharType="end"/>
      </w:r>
      <w:r>
        <w:rPr>
          <w:rStyle w:val="6"/>
          <w:rFonts w:hint="eastAsia" w:ascii="黑体" w:hAnsi="黑体" w:eastAsia="黑体"/>
          <w:sz w:val="32"/>
          <w:szCs w:val="32"/>
          <w:lang w:val="en-US" w:eastAsia="zh-CN"/>
        </w:rPr>
        <w:t xml:space="preserve">    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湖北随州二中2024年教师招聘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在线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信息登记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640" w:firstLineChars="200"/>
        <w:jc w:val="both"/>
        <w:rPr>
          <w:rStyle w:val="6"/>
          <w:rFonts w:ascii="黑体" w:hAnsi="黑体" w:eastAsia="黑体"/>
          <w:sz w:val="32"/>
          <w:szCs w:val="32"/>
        </w:rPr>
      </w:pPr>
      <w:r>
        <w:rPr>
          <w:rStyle w:val="6"/>
          <w:rFonts w:hint="eastAsia" w:ascii="黑体" w:hAnsi="黑体" w:eastAsia="黑体"/>
          <w:sz w:val="32"/>
          <w:szCs w:val="32"/>
        </w:rPr>
        <w:t>https://www.wjx.top/vm/hIp6bIj.aspx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3573780"/>
            <wp:effectExtent l="0" t="0" r="9525" b="7620"/>
            <wp:docPr id="5" name="图片 5" descr="教学教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教研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教学教研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活动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2024年招聘教师简章发布后，</w:t>
      </w:r>
      <w:r>
        <w:rPr>
          <w:rFonts w:hint="eastAsia" w:ascii="仿宋" w:hAnsi="仿宋" w:eastAsia="仿宋"/>
          <w:sz w:val="32"/>
          <w:szCs w:val="32"/>
        </w:rPr>
        <w:t>请有意应聘我校教师岗位的毕业生将简历投至上述邮箱，学校将于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近期</w:t>
      </w:r>
      <w:r>
        <w:rPr>
          <w:rFonts w:hint="eastAsia" w:ascii="仿宋" w:hAnsi="仿宋" w:eastAsia="仿宋"/>
          <w:sz w:val="32"/>
          <w:szCs w:val="32"/>
        </w:rPr>
        <w:t>到华师现场举行校园招聘会。</w:t>
      </w:r>
    </w:p>
    <w:p>
      <w:pPr>
        <w:ind w:firstLine="643" w:firstLineChars="20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>
      <w:pPr>
        <w:ind w:left="1278" w:leftChars="304" w:hanging="640" w:hanging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3949700"/>
            <wp:effectExtent l="0" t="0" r="9525" b="0"/>
            <wp:docPr id="6" name="图片 6" descr="成人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人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152015" cy="2214880"/>
            <wp:effectExtent l="0" t="0" r="6985" b="7620"/>
            <wp:docPr id="2" name="图片 2" descr="随州二中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随州二中微信公众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请关注随州二中微信公众号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F86B28"/>
    <w:multiLevelType w:val="multilevel"/>
    <w:tmpl w:val="1DF86B28"/>
    <w:lvl w:ilvl="0" w:tentative="0">
      <w:start w:val="1"/>
      <w:numFmt w:val="japaneseCounting"/>
      <w:lvlText w:val="%1、"/>
      <w:lvlJc w:val="left"/>
      <w:pPr>
        <w:ind w:left="1560" w:hanging="720"/>
      </w:pPr>
      <w:rPr>
        <w:rFonts w:hint="default" w:ascii="黑体" w:hAnsi="黑体" w:eastAsia="黑体"/>
        <w:b/>
        <w:bCs/>
      </w:rPr>
    </w:lvl>
    <w:lvl w:ilvl="1" w:tentative="0">
      <w:start w:val="1"/>
      <w:numFmt w:val="decimal"/>
      <w:lvlText w:val="（%2）"/>
      <w:lvlJc w:val="left"/>
      <w:pPr>
        <w:ind w:left="235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110" w:hanging="420"/>
      </w:pPr>
    </w:lvl>
    <w:lvl w:ilvl="3" w:tentative="0">
      <w:start w:val="1"/>
      <w:numFmt w:val="decimal"/>
      <w:lvlText w:val="%4."/>
      <w:lvlJc w:val="left"/>
      <w:pPr>
        <w:ind w:left="2530" w:hanging="420"/>
      </w:pPr>
    </w:lvl>
    <w:lvl w:ilvl="4" w:tentative="0">
      <w:start w:val="1"/>
      <w:numFmt w:val="lowerLetter"/>
      <w:lvlText w:val="%5)"/>
      <w:lvlJc w:val="left"/>
      <w:pPr>
        <w:ind w:left="2950" w:hanging="420"/>
      </w:pPr>
    </w:lvl>
    <w:lvl w:ilvl="5" w:tentative="0">
      <w:start w:val="1"/>
      <w:numFmt w:val="lowerRoman"/>
      <w:lvlText w:val="%6."/>
      <w:lvlJc w:val="right"/>
      <w:pPr>
        <w:ind w:left="3370" w:hanging="420"/>
      </w:pPr>
    </w:lvl>
    <w:lvl w:ilvl="6" w:tentative="0">
      <w:start w:val="1"/>
      <w:numFmt w:val="decimal"/>
      <w:lvlText w:val="%7."/>
      <w:lvlJc w:val="left"/>
      <w:pPr>
        <w:ind w:left="3790" w:hanging="420"/>
      </w:pPr>
    </w:lvl>
    <w:lvl w:ilvl="7" w:tentative="0">
      <w:start w:val="1"/>
      <w:numFmt w:val="lowerLetter"/>
      <w:lvlText w:val="%8)"/>
      <w:lvlJc w:val="left"/>
      <w:pPr>
        <w:ind w:left="4210" w:hanging="420"/>
      </w:pPr>
    </w:lvl>
    <w:lvl w:ilvl="8" w:tentative="0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jOTAzOWFlNzNjMDQ5NGE1NGUxYmQyN2FkODAyNmIifQ=="/>
  </w:docVars>
  <w:rsids>
    <w:rsidRoot w:val="00EE6814"/>
    <w:rsid w:val="000C7EB6"/>
    <w:rsid w:val="0024657B"/>
    <w:rsid w:val="00306E1E"/>
    <w:rsid w:val="00350B93"/>
    <w:rsid w:val="0037536B"/>
    <w:rsid w:val="003C6BAA"/>
    <w:rsid w:val="00417FDC"/>
    <w:rsid w:val="00431373"/>
    <w:rsid w:val="009D6338"/>
    <w:rsid w:val="00A67058"/>
    <w:rsid w:val="00AB3B76"/>
    <w:rsid w:val="00B41F93"/>
    <w:rsid w:val="00B46B0D"/>
    <w:rsid w:val="00E50815"/>
    <w:rsid w:val="00EE6814"/>
    <w:rsid w:val="00FB40CD"/>
    <w:rsid w:val="01787239"/>
    <w:rsid w:val="02D62002"/>
    <w:rsid w:val="0ECA3778"/>
    <w:rsid w:val="15C13A3A"/>
    <w:rsid w:val="21A37247"/>
    <w:rsid w:val="23785F50"/>
    <w:rsid w:val="27872E75"/>
    <w:rsid w:val="37327C84"/>
    <w:rsid w:val="37444DBC"/>
    <w:rsid w:val="44801F28"/>
    <w:rsid w:val="494B4B54"/>
    <w:rsid w:val="4DB22D4D"/>
    <w:rsid w:val="4EBD5162"/>
    <w:rsid w:val="4F6E533A"/>
    <w:rsid w:val="53693B5B"/>
    <w:rsid w:val="5A2C09E5"/>
    <w:rsid w:val="5B52394C"/>
    <w:rsid w:val="5D753F57"/>
    <w:rsid w:val="5E7311A9"/>
    <w:rsid w:val="631D15B5"/>
    <w:rsid w:val="6CF3323F"/>
    <w:rsid w:val="766C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1103</Words>
  <Characters>1193</Characters>
  <Lines>8</Lines>
  <Paragraphs>2</Paragraphs>
  <TotalTime>2</TotalTime>
  <ScaleCrop>false</ScaleCrop>
  <LinksUpToDate>false</LinksUpToDate>
  <CharactersWithSpaces>1200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2020-10-26T09:45:00Z</dcterms:created>
  <dc:creator>123</dc:creator>
  <cp:lastModifiedBy>。</cp:lastModifiedBy>
  <dcterms:modified xsi:type="dcterms:W3CDTF">2023-11-09T04:02:21Z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74E6070D13D043E5B8EB5010B555676F_13</vt:lpwstr>
  </property>
</Properties>
</file>