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jc w:val="center"/>
        <w:rPr>
          <w:rFonts w:hint="eastAsia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宜昌市林业和园林局所属事业单位2023年公开遴选工作人员岗位表</w:t>
      </w:r>
    </w:p>
    <w:bookmarkEnd w:id="0"/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1351"/>
        <w:gridCol w:w="1150"/>
        <w:gridCol w:w="536"/>
        <w:gridCol w:w="454"/>
        <w:gridCol w:w="1477"/>
        <w:gridCol w:w="454"/>
        <w:gridCol w:w="479"/>
        <w:gridCol w:w="454"/>
        <w:gridCol w:w="454"/>
        <w:gridCol w:w="2286"/>
        <w:gridCol w:w="840"/>
        <w:gridCol w:w="1320"/>
        <w:gridCol w:w="1080"/>
        <w:gridCol w:w="1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岗位类别及等级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岗位所需专业和专业（学科）代码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面试入围比例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报名指定邮箱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eastAsia="zh-CN"/>
              </w:rPr>
              <w:t>宜昌市林业和园林局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宜昌市森林资源监测站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森林资源监测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专技12级</w:t>
            </w:r>
          </w:p>
        </w:tc>
        <w:tc>
          <w:tcPr>
            <w:tcW w:w="5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从事森林、湿地资源动态监测和林业调查规划等相关工作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本科：林学090501、园林090502、智慧林业090505T、森林工程082401、生态学071004、植物保护090103、水土保持与荒漠化防治090203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研究生：林学类0907、林业类0954、植物保护类0904，森林工程082901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1:3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具有一年及以上的林业专业技术岗位工作经历（提供一年及以上个人年度考核表）。</w:t>
            </w:r>
          </w:p>
        </w:tc>
        <w:tc>
          <w:tcPr>
            <w:tcW w:w="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yclyrsk@163.com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0717-6936768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说明：1.《岗位表》中岗位所需专业名称主要参考教育部颁布的专业目录设置；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2.《岗位表》中“岗位所需专业”栏中，表述为“XX类”的指专业类别（一级学科 ）；其他均指专业（二级学科）；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3.《岗位表》中相关岗位的年龄条件均按周年计算。年龄要求为35周岁及以下，则报考人员应为1987年1月1日及以后出生。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4.工作经历计算截止时间：2023年11月8日</w:t>
            </w:r>
          </w:p>
        </w:tc>
      </w:tr>
    </w:tbl>
    <w:p>
      <w:pPr>
        <w:spacing w:line="300" w:lineRule="exact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00" w:lineRule="exact"/>
        <w:jc w:val="left"/>
        <w:rPr>
          <w:rFonts w:hint="eastAsia" w:ascii="黑体" w:hAnsi="黑体" w:eastAsia="黑体" w:cs="黑体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E2E63"/>
    <w:rsid w:val="2FBFAEE0"/>
    <w:rsid w:val="35FF0B04"/>
    <w:rsid w:val="3AFEDC2D"/>
    <w:rsid w:val="76FE2E63"/>
    <w:rsid w:val="7AFA0E67"/>
    <w:rsid w:val="7D32C1C3"/>
    <w:rsid w:val="7FFFC550"/>
    <w:rsid w:val="BFFDEB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2023-11-09T01:30:00Z</dcterms:created>
  <dc:creator>greatwall</dc:creator>
  <cp:lastModifiedBy>greatwall</cp:lastModifiedBy>
  <dcterms:modified xsi:type="dcterms:W3CDTF">2023-11-08T13:05:28Z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</Properties>
</file>