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Style w:val="6"/>
          <w:rFonts w:hint="default" w:ascii="黑体" w:hAnsi="黑体" w:eastAsia="黑体" w:cs="仿宋"/>
          <w:color w:val="auto"/>
          <w:sz w:val="32"/>
          <w:szCs w:val="32"/>
        </w:rPr>
      </w:pPr>
      <w:r>
        <w:rPr>
          <w:rStyle w:val="6"/>
          <w:rFonts w:hint="default" w:ascii="黑体" w:hAnsi="黑体" w:eastAsia="黑体" w:cs="仿宋"/>
          <w:color w:val="auto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萍乡市引进高层次（急需紧缺）人才报名表</w:t>
      </w:r>
    </w:p>
    <w:bookmarkEnd w:id="0"/>
    <w:p>
      <w:pPr>
        <w:spacing w:line="300" w:lineRule="exact"/>
        <w:jc w:val="center"/>
        <w:rPr>
          <w:b/>
          <w:bCs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6"/>
        <w:gridCol w:w="533"/>
        <w:gridCol w:w="644"/>
        <w:gridCol w:w="910"/>
        <w:gridCol w:w="1253"/>
        <w:gridCol w:w="1099"/>
        <w:gridCol w:w="134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  岁）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成长地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（加入时间）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  况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9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 专 业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pacing w:val="-28"/>
                <w:sz w:val="24"/>
              </w:rPr>
            </w:pPr>
            <w:r>
              <w:rPr>
                <w:rFonts w:hint="eastAsia" w:eastAsia="仿宋_GB2312"/>
                <w:spacing w:val="-28"/>
                <w:sz w:val="24"/>
              </w:rPr>
              <w:t>报考学段学科</w:t>
            </w:r>
          </w:p>
        </w:tc>
        <w:tc>
          <w:tcPr>
            <w:tcW w:w="7508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如高中语文/初中语文/小学语文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5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引进类型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（在对应方框内打√）</w:t>
            </w:r>
          </w:p>
        </w:tc>
        <w:tc>
          <w:tcPr>
            <w:tcW w:w="7508" w:type="dxa"/>
            <w:gridSpan w:val="7"/>
            <w:noWrap w:val="0"/>
            <w:vAlign w:val="center"/>
          </w:tcPr>
          <w:p>
            <w:pPr>
              <w:spacing w:line="600" w:lineRule="auto"/>
              <w:ind w:left="2290" w:leftChars="200" w:hanging="1870" w:hangingChars="85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2"/>
                <w:szCs w:val="28"/>
              </w:rPr>
              <w:t>研究生（高层次人才）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eastAsia="仿宋_GB2312"/>
                <w:sz w:val="22"/>
                <w:szCs w:val="28"/>
              </w:rPr>
              <w:t xml:space="preserve">       本科生（急需紧缺人才）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6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（从高中阶段写起）</w:t>
            </w:r>
          </w:p>
        </w:tc>
        <w:tc>
          <w:tcPr>
            <w:tcW w:w="7508" w:type="dxa"/>
            <w:gridSpan w:val="7"/>
            <w:noWrap w:val="0"/>
            <w:vAlign w:val="top"/>
          </w:tcPr>
          <w:p>
            <w:pPr>
              <w:spacing w:line="260" w:lineRule="exact"/>
              <w:ind w:left="2205" w:leftChars="200" w:hanging="1785" w:hangingChars="85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专业特长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和创新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能力</w:t>
            </w:r>
          </w:p>
        </w:tc>
        <w:tc>
          <w:tcPr>
            <w:tcW w:w="7508" w:type="dxa"/>
            <w:gridSpan w:val="7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508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5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市人社局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508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年    月    日盖章   </w:t>
            </w:r>
          </w:p>
        </w:tc>
      </w:tr>
    </w:tbl>
    <w:p>
      <w:pPr>
        <w:ind w:left="480" w:leftChars="57" w:hanging="360" w:hangingChars="1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注：1.报名者按照栏目要求如实、工整填写；2.简历含工作、学习（大学以上）情况；</w:t>
      </w:r>
    </w:p>
    <w:p>
      <w:pPr>
        <w:ind w:left="479" w:leftChars="228" w:firstLine="120" w:firstLineChars="50"/>
        <w:rPr>
          <w:rStyle w:val="6"/>
          <w:rFonts w:hint="default" w:ascii="黑体" w:hAnsi="黑体" w:eastAsia="仿宋_GB2312" w:cs="仿宋"/>
          <w:color w:val="auto"/>
          <w:sz w:val="32"/>
          <w:szCs w:val="32"/>
        </w:rPr>
      </w:pPr>
      <w:r>
        <w:rPr>
          <w:rFonts w:hint="eastAsia" w:eastAsia="仿宋_GB2312"/>
          <w:sz w:val="24"/>
        </w:rPr>
        <w:t>3.本表可复制。4.请准备一式四份。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DYwNDI5NDdlOGZhZGRmNWQ1NTljM2EwNzYyMzEifQ=="/>
  </w:docVars>
  <w:rsids>
    <w:rsidRoot w:val="36A333CB"/>
    <w:rsid w:val="36A33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15"/>
    <w:basedOn w:val="5"/>
    <w:qFormat/>
    <w:uiPriority w:val="0"/>
    <w:rPr>
      <w:rFonts w:hint="eastAsia" w:ascii="宋体" w:hAnsi="宋体" w:eastAsia="宋体"/>
      <w:color w:val="000000"/>
      <w:spacing w:val="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2023-11-06T10:12:00Z</dcterms:created>
  <dc:creator>Administrator</dc:creator>
  <cp:lastModifiedBy>Administrator</cp:lastModifiedBy>
  <dcterms:modified xsi:type="dcterms:W3CDTF">2023-11-06T10:12:22Z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49D2DC455814489B81A57EB3649B74E1_11</vt:lpwstr>
  </property>
</Properties>
</file>