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3.体检人员基本信息表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附件3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贴近期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一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28"/>
          <w:szCs w:val="28"/>
        </w:rPr>
        <w:t>寸免冠照片一张。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4.体检人员基本信息表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附件3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MWU0ZWNmZjMzZWMxZDBkZGNhZDM3MjkxMmJlMjkifQ=="/>
  </w:docVars>
  <w:rsids>
    <w:rsidRoot w:val="00000000"/>
    <w:rsid w:val="12C622C1"/>
    <w:rsid w:val="17AF3AFC"/>
    <w:rsid w:val="5D19073C"/>
    <w:rsid w:val="751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388</Words>
  <Characters>401</Characters>
  <Lines>0</Lines>
  <Paragraphs>0</Paragraphs>
  <TotalTime>4</TotalTime>
  <ScaleCrop>false</ScaleCrop>
  <LinksUpToDate>false</LinksUpToDate>
  <CharactersWithSpaces>401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2022-01-04T02:27:00Z</dcterms:created>
  <dc:creator>Administrator</dc:creator>
  <cp:lastModifiedBy>董钰</cp:lastModifiedBy>
  <dcterms:modified xsi:type="dcterms:W3CDTF">2023-11-03T01:36:42Z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2B379FC659AA47E58C74ABB1016ACA19_13</vt:lpwstr>
  </property>
</Properties>
</file>