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2023年平潭综合实验区金融控股集团有限公司公开招聘工作人员岗位表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460" w:tblpY="55"/>
        <w:tblOverlap w:val="never"/>
        <w:tblW w:w="156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633"/>
        <w:gridCol w:w="773"/>
        <w:gridCol w:w="705"/>
        <w:gridCol w:w="555"/>
        <w:gridCol w:w="525"/>
        <w:gridCol w:w="1005"/>
        <w:gridCol w:w="1725"/>
        <w:gridCol w:w="615"/>
        <w:gridCol w:w="2235"/>
        <w:gridCol w:w="2745"/>
        <w:gridCol w:w="975"/>
        <w:gridCol w:w="1350"/>
        <w:gridCol w:w="1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用人岗位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8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年总收入（万元）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笔试、面试成绩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资质证书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相关工作经验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集团本部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综合事务部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35周岁及以下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大学本科及以上学历，学士及以上学位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计算机信息管理类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、工商管理类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有2年及以上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经验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，其中具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有国有企事业单位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上市公司、大型金融行业工作经验。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中共党员优先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7-10万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考试招聘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笔试：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50%；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面试：50%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集团本部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资金财务部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专员（出纳）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35周岁及以下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大学本科及以上学历，学士及以上学位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会计与审计类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面向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届高校毕业生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  <w:t>1.熟悉会计法等相关知识，熟练使用相关财务软件、办公软件；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  <w:t>2.责任心强，保密意识强，工作作风严谨细致，廉洁自律，具备较强的沟通协调及抗压能力。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3.优秀毕业生优先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7-10万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考试招聘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笔试：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50%；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面试：50%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集团本部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风险合规部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（法务方向）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35周岁及以下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大学本科及以上学历，学士及以上学位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法学类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具备法律职业资格证书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3年及以上企业法务相关工作经验或2年及以上律师事务所工作经验。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  <w:t>1.中共党员优先；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  <w:t>2.熟悉金融、类金融风险控制、法律事务，具备风险分析、处理的能力；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  <w:t>3.具备良好的职业道德和敬业精神，能接受高强度的工作压力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12-18万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考试招聘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笔试：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50%；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面试：50%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2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区麒麟股权公司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投资业务部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副经理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周岁及以下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大学本科及以上学历，学士及以上学位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财政金融类、工商管理类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持有基金从业资格证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优先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1.具备3年及以上项目投资、运营管理等工作经验或具备3年及以上私募股权基金投资相关工作经验；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2.研究生及以上学历可放宽至2年及以上相关工作经验；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3.有全流程主办项目经验的优先（提供相关佐证材料）。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1.熟悉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项目投资或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私募基金运作的全流程，对风险投资、资本运作有较深的理解；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2.具备把控投资项目投前、投中、投后全流程的能力；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3.具备良好的协调、沟通能力和广泛的人际关系，能积极主动的推动项目的能力；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4.能够配合经理和团队完成投资项目及投后的相关管理工作。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10-16万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考试招聘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笔试：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50%；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面试：50%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4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区麒麟股权公司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投资业务部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专员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35周岁及以下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大学本科及以上学历，学士及以上学位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经济贸易类、财政金融类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持有基金从业资格证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优先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具有银行等金融机构或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私募股权基金投资相关工作经验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优先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具备良好的协调、沟通能力和广泛的人际关系，能积极主动的推动项目的能力；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.能够配合经理和团队完成投资项目及投后的相关管理工作。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7-10万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考试招聘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笔试：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50%；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面试：50%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2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区麒麟股权公司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风险合规部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专员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35周岁及以下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大学本科及以上学历，学士及以上学位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  <w:t>法学类、会计与审计类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通过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基金从业资格</w:t>
            </w: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考试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面向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届高校毕业生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熟悉私募基金运作的全流程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具</w:t>
            </w:r>
            <w:r>
              <w:rPr>
                <w:rFonts w:hint="eastAsia" w:ascii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有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法律职业资格证书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优先。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7-10万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考试招聘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笔试：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50%；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面试：50%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640" w:leftChars="200" w:right="640" w:rightChars="2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BDD62D"/>
    <w:multiLevelType w:val="singleLevel"/>
    <w:tmpl w:val="B6BDD6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N2NhYTI5MjEwNTAwZmEzZmYwMGI0OTYzNzUwMDMifQ=="/>
  </w:docVars>
  <w:rsids>
    <w:rsidRoot w:val="147A392C"/>
    <w:rsid w:val="09633EF7"/>
    <w:rsid w:val="147A392C"/>
    <w:rsid w:val="1C281649"/>
    <w:rsid w:val="7B36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1096</Words>
  <Characters>1171</Characters>
  <Lines>0</Lines>
  <Paragraphs>0</Paragraphs>
  <TotalTime>7</TotalTime>
  <ScaleCrop>false</ScaleCrop>
  <LinksUpToDate>false</LinksUpToDate>
  <CharactersWithSpaces>1171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2023-07-07T08:23:00Z</dcterms:created>
  <dc:creator>张敏</dc:creator>
  <cp:lastModifiedBy>张敏</cp:lastModifiedBy>
  <dcterms:modified xsi:type="dcterms:W3CDTF">2023-07-11T01:55:42Z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CDB4528C7140455C936D2A37F185774F_11</vt:lpwstr>
  </property>
</Properties>
</file>