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pacing w:val="-6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pacing w:val="-6"/>
          <w:kern w:val="0"/>
          <w:sz w:val="36"/>
          <w:szCs w:val="36"/>
          <w:lang w:bidi="ar"/>
        </w:rPr>
        <w:t>吴川市中医院合同制</w:t>
      </w:r>
      <w:r>
        <w:rPr>
          <w:rFonts w:hint="eastAsia" w:ascii="宋体" w:hAnsi="宋体" w:eastAsia="宋体" w:cs="宋体"/>
          <w:b/>
          <w:bCs/>
          <w:color w:val="auto"/>
          <w:spacing w:val="-6"/>
          <w:kern w:val="0"/>
          <w:sz w:val="36"/>
          <w:szCs w:val="36"/>
          <w:lang w:eastAsia="zh-CN" w:bidi="ar"/>
        </w:rPr>
        <w:t>工作人员</w:t>
      </w:r>
      <w:r>
        <w:rPr>
          <w:rFonts w:hint="eastAsia" w:ascii="宋体" w:hAnsi="宋体" w:eastAsia="宋体" w:cs="宋体"/>
          <w:b/>
          <w:bCs/>
          <w:color w:val="auto"/>
          <w:spacing w:val="-6"/>
          <w:kern w:val="0"/>
          <w:sz w:val="36"/>
          <w:szCs w:val="36"/>
          <w:lang w:bidi="ar"/>
        </w:rPr>
        <w:t>招聘岗位</w:t>
      </w:r>
      <w:r>
        <w:rPr>
          <w:rFonts w:hint="eastAsia" w:ascii="宋体" w:hAnsi="宋体" w:eastAsia="宋体" w:cs="宋体"/>
          <w:b/>
          <w:bCs/>
          <w:color w:val="auto"/>
          <w:spacing w:val="-6"/>
          <w:kern w:val="0"/>
          <w:sz w:val="36"/>
          <w:szCs w:val="36"/>
          <w:lang w:eastAsia="zh-CN" w:bidi="ar"/>
        </w:rPr>
        <w:t>一览</w:t>
      </w:r>
      <w:r>
        <w:rPr>
          <w:rFonts w:hint="eastAsia" w:ascii="宋体" w:hAnsi="宋体" w:eastAsia="宋体" w:cs="宋体"/>
          <w:b/>
          <w:bCs/>
          <w:color w:val="auto"/>
          <w:spacing w:val="-6"/>
          <w:kern w:val="0"/>
          <w:sz w:val="36"/>
          <w:szCs w:val="36"/>
          <w:lang w:bidi="ar"/>
        </w:rPr>
        <w:t>表</w:t>
      </w:r>
    </w:p>
    <w:tbl>
      <w:tblPr>
        <w:tblStyle w:val="3"/>
        <w:tblpPr w:leftFromText="180" w:rightFromText="180" w:vertAnchor="text" w:horzAnchor="page" w:tblpX="1395" w:tblpY="469"/>
        <w:tblOverlap w:val="never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405"/>
        <w:gridCol w:w="2880"/>
        <w:gridCol w:w="870"/>
        <w:gridCol w:w="2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bidi="ar"/>
              </w:rPr>
              <w:t xml:space="preserve">岗位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bidi="ar"/>
              </w:rPr>
              <w:t xml:space="preserve">人数 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0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临床医学、中医学、 中西医结合</w:t>
            </w:r>
          </w:p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综合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内科医师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大专以上学历，30周岁以下；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取得执业助师资格，35周岁以下；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460" w:lineRule="exact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取得执业医师以上资格，45周岁以下。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46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符合以上条件之一即可。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spacing w:line="46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4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心脑血管内科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46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4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消化内科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line="46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普通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外科医师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4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甲状腺、乳腺外科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骨伤科医师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4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康复科医师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临床医学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眼科医师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临床医学、麻醉学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麻醉医师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临床医学（诊断及技术方向）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、医学影像学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 xml:space="preserve">超声医师          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心电图室医师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脑彩超医师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放射科医师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中医康复技术、康复技术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、中医学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康复技师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大专以上学历，45周岁以下，取得初级（士）以上资格优先聘用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药学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药剂师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大专以上学历，4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周岁以下，取得初级（士）以上资格优先聘用。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中药学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中药师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大专以上学历，4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周岁以下，取得初级（士）以上资格优先聘用。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临床护士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中专以上学历，取得执业护士资格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val="en-US" w:eastAsia="zh-CN"/>
              </w:rPr>
              <w:t>35周岁以下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；</w:t>
            </w:r>
          </w:p>
          <w:p>
            <w:pPr>
              <w:pStyle w:val="2"/>
              <w:snapToGrid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2.大专以上学历，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取得执业护士资格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的，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30周岁以下。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会计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会计、出纳、  收款员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大专以上学历，40周岁以下，取得会计职称证书优先聘用。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医学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相关专业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、管理学等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医保办人员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大专以上学历，45周岁以下，有相关工作经验优先聘用。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计算机软件、信息工程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信息科人员、智能化管理人员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大专以上学历，45周岁以下，有信息技术专业相关资格证书优先聘用。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机械工程、电气、自动化等能胜任制氧设备管理工作的专业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制氧设备管理员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中专以上学历，50周岁以下，取得相关专业从业资格证书，有相关工作经验优先聘用。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暖通、制冷和空调设备运行与维修等能胜任中央空调运行管理工作的专业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中央空调技术管理员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电气工程、机械工程等能胜任电梯维护管理工作的专业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电梯维护人员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电气、自动化、电子信息、通信工程等能胜任强弱电维护管理工作的专业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强弱电管理员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热能与动力工程等能胜任锅炉管理工作的专业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锅炉管理员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2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  <w:t>不限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救护车司机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年龄在35周岁以下，3年以上驾龄，持有C1以上驾照。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2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清洁工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年龄在55周岁以下。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2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保安员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  <w:t>年龄在60周岁以下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lang w:eastAsia="zh-CN"/>
              </w:rPr>
              <w:t>，退伍军人优先聘用。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4AE23"/>
    <w:multiLevelType w:val="singleLevel"/>
    <w:tmpl w:val="86F4AE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19F2535"/>
    <w:multiLevelType w:val="singleLevel"/>
    <w:tmpl w:val="919F25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zAzNGE0Mzc2NGNmNjU0MTFlZjcyZjIzZWVjNzIifQ=="/>
  </w:docVars>
  <w:rsids>
    <w:rsidRoot w:val="00000000"/>
    <w:rsid w:val="1EDC00F8"/>
    <w:rsid w:val="24416AB5"/>
    <w:rsid w:val="297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360" w:lineRule="auto"/>
      <w:outlineLvl w:val="2"/>
    </w:pPr>
    <w:rPr>
      <w:rFonts w:ascii="宋体" w:hAnsi="宋体" w:eastAsia="宋体" w:cs="Times New Roman"/>
      <w:b/>
      <w:bCs/>
      <w:color w:val="000000"/>
      <w:sz w:val="32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2023-10-10T09:42:00Z</dcterms:created>
  <dc:creator>Administrator</dc:creator>
  <cp:lastModifiedBy>早睡早起</cp:lastModifiedBy>
  <dcterms:modified xsi:type="dcterms:W3CDTF">2023-11-01T11:00:47Z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BEB8BB353F6D425E95FD671E16CC17BC_13</vt:lpwstr>
  </property>
</Properties>
</file>