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700" w:lineRule="exact"/>
        <w:textAlignment w:val="auto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楷体_GB2312" w:eastAsia="楷体_GB2312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青原区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定向遴选转业士官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700" w:lineRule="exact"/>
        <w:jc w:val="left"/>
        <w:textAlignment w:val="auto"/>
        <w:rPr>
          <w:rFonts w:hint="eastAsia" w:ascii="楷体_GB2312" w:eastAsia="楷体_GB2312" w:cs="宋体"/>
          <w:kern w:val="0"/>
          <w:sz w:val="24"/>
          <w:szCs w:val="24"/>
        </w:rPr>
      </w:pPr>
      <w:r>
        <w:rPr>
          <w:rFonts w:hint="eastAsia" w:ascii="楷体_GB2312" w:eastAsia="楷体_GB2312" w:cs="宋体"/>
          <w:kern w:val="0"/>
          <w:sz w:val="24"/>
          <w:szCs w:val="24"/>
        </w:rPr>
        <w:t>报名序号：</w:t>
      </w:r>
    </w:p>
    <w:tbl>
      <w:tblPr>
        <w:tblStyle w:val="3"/>
        <w:tblW w:w="91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504"/>
        <w:gridCol w:w="555"/>
        <w:gridCol w:w="721"/>
        <w:gridCol w:w="845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进入单位时间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及方式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  <w:lang w:eastAsia="zh-CN"/>
              </w:rPr>
              <w:t>现聘用单位（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近三年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2020年考核等次：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2021年考核等次：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2022年考核等次：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本人自愿参加遴选考试，严格遵守考试纪律，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若考试作弊或严重违纪，自动放弃以后的转业士官定向遴选。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区定向遴选转业士官领导小组审查意见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  <w:lang w:eastAsia="zh-CN"/>
        </w:rPr>
        <w:t>填表说明：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24"/>
        </w:rPr>
        <w:t>此表一式一份。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UyNGM3MDliMDMxNGI0N2JjMWI4ODMwNjE5ZGIifQ=="/>
  </w:docVars>
  <w:rsids>
    <w:rsidRoot w:val="4F494858"/>
    <w:rsid w:val="4F494858"/>
    <w:rsid w:val="669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2023-10-24T00:52:00Z</dcterms:created>
  <dc:creator>小苏子</dc:creator>
  <cp:lastModifiedBy>小苏子</cp:lastModifiedBy>
  <dcterms:modified xsi:type="dcterms:W3CDTF">2023-10-24T00:53:21Z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B7E80FA0DF1F4E4192B88C255DD2841B_11</vt:lpwstr>
  </property>
</Properties>
</file>