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hd w:val="clear" w:color="auto" w:fill="FFFFFF"/>
        <w:spacing w:before="0" w:beforeAutospacing="0" w:after="0" w:afterAutospacing="0" w:line="560" w:lineRule="exact"/>
        <w:jc w:val="both"/>
        <w:rPr>
          <w:rStyle w:val="13"/>
          <w:rFonts w:ascii="仿宋_GB2312" w:hAnsi="黑体" w:eastAsia="仿宋_GB2312" w:cs="Times New Roman"/>
          <w:b w:val="0"/>
          <w:sz w:val="32"/>
          <w:szCs w:val="32"/>
        </w:rPr>
      </w:pPr>
      <w:r>
        <w:rPr>
          <w:rStyle w:val="13"/>
          <w:rFonts w:hint="eastAsia" w:ascii="仿宋_GB2312" w:hAnsi="黑体" w:eastAsia="仿宋_GB2312" w:cs="Times New Roman"/>
          <w:b w:val="0"/>
          <w:sz w:val="32"/>
          <w:szCs w:val="32"/>
        </w:rPr>
        <w:t>附件</w:t>
      </w:r>
      <w:r>
        <w:rPr>
          <w:rStyle w:val="13"/>
          <w:rFonts w:ascii="仿宋_GB2312" w:hAnsi="黑体" w:eastAsia="仿宋_GB2312" w:cs="Times New Roman"/>
          <w:b w:val="0"/>
          <w:sz w:val="32"/>
          <w:szCs w:val="32"/>
        </w:rPr>
        <w:t xml:space="preserve">2   </w:t>
      </w:r>
    </w:p>
    <w:p>
      <w:pPr>
        <w:pStyle w:val="11"/>
        <w:shd w:val="clear" w:color="auto" w:fill="FFFFFF"/>
        <w:spacing w:before="0" w:beforeAutospacing="0" w:after="0" w:afterAutospacing="0" w:line="56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贺投集团</w:t>
      </w:r>
      <w:r>
        <w:rPr>
          <w:rFonts w:ascii="方正小标宋简体" w:eastAsia="方正小标宋简体"/>
          <w:sz w:val="44"/>
          <w:szCs w:val="44"/>
        </w:rPr>
        <w:t>招聘岗位需求汇总表</w:t>
      </w:r>
    </w:p>
    <w:tbl>
      <w:tblPr>
        <w:tblStyle w:val="16"/>
        <w:tblW w:w="1393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8"/>
        <w:gridCol w:w="889"/>
        <w:gridCol w:w="1436"/>
        <w:gridCol w:w="906"/>
        <w:gridCol w:w="5127"/>
        <w:gridCol w:w="3658"/>
        <w:gridCol w:w="1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blHeader/>
          <w:jc w:val="center"/>
        </w:trPr>
        <w:tc>
          <w:tcPr>
            <w:tcW w:w="498" w:type="dxa"/>
            <w:tcBorders>
              <w:bottom w:val="single" w:color="auto" w:sz="4" w:space="0"/>
            </w:tcBorders>
            <w:vAlign w:val="center"/>
          </w:tcPr>
          <w:p>
            <w:pPr>
              <w:spacing w:line="300" w:lineRule="exact"/>
              <w:jc w:val="center"/>
              <w:rPr>
                <w:rFonts w:ascii="仿宋_GB2312" w:eastAsia="仿宋_GB2312" w:cs="Times New Roman" w:hAnsiTheme="minorEastAsia"/>
                <w:b/>
                <w:kern w:val="0"/>
                <w:sz w:val="28"/>
                <w:szCs w:val="28"/>
              </w:rPr>
            </w:pPr>
            <w:r>
              <w:rPr>
                <w:rFonts w:hint="eastAsia" w:ascii="仿宋_GB2312" w:eastAsia="仿宋_GB2312" w:cs="Times New Roman" w:hAnsiTheme="minorEastAsia"/>
                <w:b/>
                <w:kern w:val="0"/>
                <w:sz w:val="28"/>
                <w:szCs w:val="28"/>
              </w:rPr>
              <w:t>序号</w:t>
            </w:r>
          </w:p>
        </w:tc>
        <w:tc>
          <w:tcPr>
            <w:tcW w:w="889" w:type="dxa"/>
            <w:tcBorders>
              <w:bottom w:val="single" w:color="auto" w:sz="4" w:space="0"/>
            </w:tcBorders>
            <w:vAlign w:val="center"/>
          </w:tcPr>
          <w:p>
            <w:pPr>
              <w:spacing w:line="300" w:lineRule="exact"/>
              <w:jc w:val="center"/>
              <w:rPr>
                <w:rFonts w:ascii="仿宋_GB2312" w:eastAsia="仿宋_GB2312" w:cs="Times New Roman" w:hAnsiTheme="minorEastAsia"/>
                <w:b/>
                <w:kern w:val="0"/>
                <w:sz w:val="28"/>
                <w:szCs w:val="28"/>
              </w:rPr>
            </w:pPr>
            <w:r>
              <w:rPr>
                <w:rFonts w:hint="eastAsia" w:ascii="仿宋_GB2312" w:eastAsia="仿宋_GB2312" w:cs="Times New Roman" w:hAnsiTheme="minorEastAsia"/>
                <w:b/>
                <w:kern w:val="0"/>
                <w:sz w:val="28"/>
                <w:szCs w:val="28"/>
              </w:rPr>
              <w:t>单位</w:t>
            </w:r>
          </w:p>
        </w:tc>
        <w:tc>
          <w:tcPr>
            <w:tcW w:w="1436" w:type="dxa"/>
            <w:tcBorders>
              <w:bottom w:val="single" w:color="auto" w:sz="4" w:space="0"/>
            </w:tcBorders>
            <w:vAlign w:val="center"/>
          </w:tcPr>
          <w:p>
            <w:pPr>
              <w:spacing w:line="300" w:lineRule="exact"/>
              <w:jc w:val="center"/>
              <w:rPr>
                <w:rFonts w:ascii="仿宋_GB2312" w:eastAsia="仿宋_GB2312" w:cs="Times New Roman" w:hAnsiTheme="minorEastAsia"/>
                <w:b/>
                <w:kern w:val="0"/>
                <w:sz w:val="28"/>
                <w:szCs w:val="28"/>
              </w:rPr>
            </w:pPr>
            <w:r>
              <w:rPr>
                <w:rFonts w:hint="eastAsia" w:ascii="仿宋_GB2312" w:eastAsia="仿宋_GB2312" w:cs="Times New Roman" w:hAnsiTheme="minorEastAsia"/>
                <w:b/>
                <w:kern w:val="0"/>
                <w:sz w:val="28"/>
                <w:szCs w:val="28"/>
              </w:rPr>
              <w:t>拟招岗位</w:t>
            </w:r>
          </w:p>
        </w:tc>
        <w:tc>
          <w:tcPr>
            <w:tcW w:w="906" w:type="dxa"/>
            <w:vAlign w:val="center"/>
          </w:tcPr>
          <w:p>
            <w:pPr>
              <w:spacing w:line="300" w:lineRule="exact"/>
              <w:jc w:val="center"/>
              <w:rPr>
                <w:rFonts w:ascii="仿宋_GB2312" w:eastAsia="仿宋_GB2312" w:cs="Times New Roman" w:hAnsiTheme="minorEastAsia"/>
                <w:b/>
                <w:kern w:val="0"/>
                <w:sz w:val="28"/>
                <w:szCs w:val="28"/>
              </w:rPr>
            </w:pPr>
            <w:r>
              <w:rPr>
                <w:rFonts w:hint="eastAsia" w:ascii="仿宋_GB2312" w:eastAsia="仿宋_GB2312" w:cs="Times New Roman" w:hAnsiTheme="minorEastAsia"/>
                <w:b/>
                <w:kern w:val="0"/>
                <w:sz w:val="28"/>
                <w:szCs w:val="28"/>
              </w:rPr>
              <w:t>拟招  人数</w:t>
            </w:r>
          </w:p>
        </w:tc>
        <w:tc>
          <w:tcPr>
            <w:tcW w:w="5127" w:type="dxa"/>
            <w:vAlign w:val="center"/>
          </w:tcPr>
          <w:p>
            <w:pPr>
              <w:spacing w:line="300" w:lineRule="exact"/>
              <w:jc w:val="center"/>
              <w:rPr>
                <w:rFonts w:ascii="仿宋_GB2312" w:eastAsia="仿宋_GB2312" w:cs="Times New Roman" w:hAnsiTheme="minorEastAsia"/>
                <w:b/>
                <w:kern w:val="0"/>
                <w:sz w:val="28"/>
                <w:szCs w:val="28"/>
              </w:rPr>
            </w:pPr>
            <w:r>
              <w:rPr>
                <w:rFonts w:hint="eastAsia" w:ascii="仿宋_GB2312" w:eastAsia="仿宋_GB2312" w:cs="Times New Roman" w:hAnsiTheme="minorEastAsia"/>
                <w:b/>
                <w:kern w:val="0"/>
                <w:sz w:val="28"/>
                <w:szCs w:val="28"/>
              </w:rPr>
              <w:t>岗位职责及要求</w:t>
            </w:r>
          </w:p>
        </w:tc>
        <w:tc>
          <w:tcPr>
            <w:tcW w:w="3658" w:type="dxa"/>
            <w:vAlign w:val="center"/>
          </w:tcPr>
          <w:p>
            <w:pPr>
              <w:spacing w:line="300" w:lineRule="exact"/>
              <w:ind w:firstLine="562"/>
              <w:jc w:val="center"/>
              <w:rPr>
                <w:rFonts w:ascii="仿宋_GB2312" w:eastAsia="仿宋_GB2312" w:cs="Times New Roman" w:hAnsiTheme="minorEastAsia"/>
                <w:b/>
                <w:kern w:val="0"/>
                <w:sz w:val="28"/>
                <w:szCs w:val="28"/>
              </w:rPr>
            </w:pPr>
            <w:r>
              <w:rPr>
                <w:rFonts w:hint="eastAsia" w:ascii="仿宋_GB2312" w:eastAsia="仿宋_GB2312" w:cs="Times New Roman" w:hAnsiTheme="minorEastAsia"/>
                <w:b/>
                <w:kern w:val="0"/>
                <w:sz w:val="28"/>
                <w:szCs w:val="28"/>
              </w:rPr>
              <w:t>招聘岗位条件</w:t>
            </w:r>
          </w:p>
        </w:tc>
        <w:tc>
          <w:tcPr>
            <w:tcW w:w="1419" w:type="dxa"/>
            <w:vAlign w:val="center"/>
          </w:tcPr>
          <w:p>
            <w:pPr>
              <w:spacing w:line="300" w:lineRule="exact"/>
              <w:jc w:val="center"/>
              <w:rPr>
                <w:rFonts w:ascii="仿宋_GB2312" w:eastAsia="仿宋_GB2312" w:cs="Times New Roman" w:hAnsiTheme="minorEastAsia"/>
                <w:b/>
                <w:bCs/>
                <w:kern w:val="0"/>
                <w:sz w:val="28"/>
                <w:szCs w:val="28"/>
              </w:rPr>
            </w:pPr>
            <w:r>
              <w:rPr>
                <w:rFonts w:hint="eastAsia" w:ascii="宋体" w:hAnsi="Times New Roman" w:eastAsia="宋体" w:cs="宋体"/>
                <w:b/>
                <w:bCs/>
                <w:color w:val="000000"/>
                <w:kern w:val="0"/>
                <w:sz w:val="28"/>
                <w:szCs w:val="28"/>
              </w:rPr>
              <w:t>薪酬待遇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5" w:hRule="atLeast"/>
          <w:jc w:val="center"/>
        </w:trPr>
        <w:tc>
          <w:tcPr>
            <w:tcW w:w="498" w:type="dxa"/>
            <w:vAlign w:val="center"/>
          </w:tcPr>
          <w:p>
            <w:pPr>
              <w:spacing w:before="190" w:after="190" w:line="30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889" w:type="dxa"/>
            <w:vAlign w:val="center"/>
          </w:tcPr>
          <w:p>
            <w:pPr>
              <w:spacing w:before="190" w:after="190" w:line="300" w:lineRule="exact"/>
              <w:jc w:val="left"/>
              <w:rPr>
                <w:rFonts w:hint="eastAsia" w:ascii="仿宋_GB2312" w:hAnsi="仿宋_GB2312" w:eastAsia="仿宋_GB2312" w:cs="仿宋_GB2312"/>
                <w:b/>
                <w:kern w:val="0"/>
                <w:sz w:val="24"/>
                <w:szCs w:val="24"/>
                <w:lang w:bidi="ar"/>
              </w:rPr>
            </w:pPr>
            <w:r>
              <w:rPr>
                <w:rFonts w:hint="eastAsia" w:ascii="仿宋_GB2312" w:hAnsi="仿宋_GB2312" w:eastAsia="仿宋_GB2312" w:cs="仿宋_GB2312"/>
                <w:color w:val="000000"/>
                <w:kern w:val="0"/>
                <w:sz w:val="24"/>
                <w:szCs w:val="24"/>
                <w:lang w:eastAsia="zh-CN"/>
              </w:rPr>
              <w:t>集团本部</w:t>
            </w:r>
          </w:p>
        </w:tc>
        <w:tc>
          <w:tcPr>
            <w:tcW w:w="1436" w:type="dxa"/>
            <w:vAlign w:val="center"/>
          </w:tcPr>
          <w:p>
            <w:pPr>
              <w:spacing w:before="190" w:after="19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 w:val="0"/>
                <w:bCs/>
                <w:kern w:val="0"/>
                <w:sz w:val="24"/>
                <w:szCs w:val="24"/>
                <w:lang w:val="en-US" w:eastAsia="zh-CN"/>
              </w:rPr>
              <w:t>合规运营部职员</w:t>
            </w:r>
          </w:p>
        </w:tc>
        <w:tc>
          <w:tcPr>
            <w:tcW w:w="906" w:type="dxa"/>
            <w:vAlign w:val="center"/>
          </w:tcPr>
          <w:p>
            <w:pPr>
              <w:spacing w:before="120" w:after="120" w:line="300" w:lineRule="exact"/>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p>
        </w:tc>
        <w:tc>
          <w:tcPr>
            <w:tcW w:w="5127"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1.负责公司决策、经济合同和规章制度等事项的法律审核工作，以及开展重大项目的法律论证及法律风险审核；</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2.负责为公司日常管理事务提供法律咨询；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3.参与处理公司的法律纠纷、诉讼事务以及其他重大的非诉讼业务处理工作；</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4.负责组织公司风险评估、跟踪监测及合规评价工作；</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5.负责撰写公司相关法律工作报告；</w:t>
            </w:r>
          </w:p>
          <w:p>
            <w:pPr>
              <w:numPr>
                <w:ilvl w:val="0"/>
                <w:numId w:val="0"/>
              </w:numPr>
              <w:spacing w:before="120" w:after="120" w:line="300" w:lineRule="exact"/>
              <w:ind w:left="0" w:leftChars="0" w:firstLine="0" w:firstLineChars="0"/>
              <w:rPr>
                <w:rFonts w:hint="eastAsia" w:ascii="仿宋_GB2312" w:hAnsi="仿宋_GB2312" w:eastAsia="仿宋_GB2312" w:cs="仿宋_GB2312"/>
                <w:sz w:val="18"/>
                <w:szCs w:val="18"/>
                <w:lang w:bidi="ar"/>
              </w:rPr>
            </w:pPr>
            <w:r>
              <w:rPr>
                <w:rFonts w:hint="eastAsia" w:ascii="仿宋_GB2312" w:hAnsi="仿宋_GB2312" w:eastAsia="仿宋_GB2312" w:cs="仿宋_GB2312"/>
                <w:b w:val="0"/>
                <w:bCs/>
                <w:kern w:val="0"/>
                <w:sz w:val="18"/>
                <w:szCs w:val="18"/>
              </w:rPr>
              <w:t>6.完成领导交办的</w:t>
            </w:r>
            <w:r>
              <w:rPr>
                <w:rFonts w:hint="eastAsia" w:ascii="仿宋_GB2312" w:hAnsi="仿宋_GB2312" w:eastAsia="仿宋_GB2312" w:cs="仿宋_GB2312"/>
                <w:b w:val="0"/>
                <w:bCs/>
                <w:kern w:val="0"/>
                <w:sz w:val="18"/>
                <w:szCs w:val="18"/>
                <w:lang w:eastAsia="zh-CN"/>
              </w:rPr>
              <w:t>各项</w:t>
            </w:r>
            <w:r>
              <w:rPr>
                <w:rFonts w:hint="eastAsia" w:ascii="仿宋_GB2312" w:hAnsi="仿宋_GB2312" w:eastAsia="仿宋_GB2312" w:cs="仿宋_GB2312"/>
                <w:b w:val="0"/>
                <w:bCs/>
                <w:kern w:val="0"/>
                <w:sz w:val="18"/>
                <w:szCs w:val="18"/>
              </w:rPr>
              <w:t>工作。</w:t>
            </w:r>
          </w:p>
        </w:tc>
        <w:tc>
          <w:tcPr>
            <w:tcW w:w="365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kern w:val="0"/>
                <w:sz w:val="18"/>
                <w:szCs w:val="18"/>
                <w:lang w:eastAsia="zh-CN"/>
              </w:rPr>
            </w:pPr>
            <w:r>
              <w:rPr>
                <w:rFonts w:hint="eastAsia" w:ascii="仿宋_GB2312" w:hAnsi="仿宋_GB2312" w:eastAsia="仿宋_GB2312" w:cs="仿宋_GB2312"/>
                <w:b w:val="0"/>
                <w:bCs/>
                <w:kern w:val="0"/>
                <w:sz w:val="18"/>
                <w:szCs w:val="18"/>
                <w:lang w:val="en-US" w:eastAsia="zh-CN"/>
              </w:rPr>
              <w:t>1.</w:t>
            </w:r>
            <w:r>
              <w:rPr>
                <w:rFonts w:hint="eastAsia" w:ascii="仿宋_GB2312" w:hAnsi="仿宋_GB2312" w:eastAsia="仿宋_GB2312" w:cs="仿宋_GB2312"/>
                <w:b w:val="0"/>
                <w:bCs/>
                <w:color w:val="000000" w:themeColor="text1"/>
                <w:kern w:val="0"/>
                <w:sz w:val="18"/>
                <w:szCs w:val="18"/>
                <w:highlight w:val="none"/>
                <w:lang w:val="en-US" w:eastAsia="zh-CN"/>
                <w14:textFill>
                  <w14:solidFill>
                    <w14:schemeClr w14:val="tx1"/>
                  </w14:solidFill>
                </w14:textFill>
              </w:rPr>
              <w:t>全日制</w:t>
            </w:r>
            <w:r>
              <w:rPr>
                <w:rFonts w:hint="eastAsia" w:ascii="仿宋_GB2312" w:hAnsi="仿宋_GB2312" w:eastAsia="仿宋_GB2312" w:cs="仿宋_GB2312"/>
                <w:b w:val="0"/>
                <w:bCs/>
                <w:color w:val="000000" w:themeColor="text1"/>
                <w:kern w:val="0"/>
                <w:sz w:val="18"/>
                <w:szCs w:val="18"/>
                <w:highlight w:val="none"/>
                <w14:textFill>
                  <w14:solidFill>
                    <w14:schemeClr w14:val="tx1"/>
                  </w14:solidFill>
                </w14:textFill>
              </w:rPr>
              <w:t>本科及以上学历，</w:t>
            </w:r>
            <w:r>
              <w:rPr>
                <w:rFonts w:hint="eastAsia" w:ascii="仿宋_GB2312" w:hAnsi="仿宋_GB2312" w:eastAsia="仿宋_GB2312" w:cs="仿宋_GB2312"/>
                <w:b w:val="0"/>
                <w:bCs/>
                <w:color w:val="000000" w:themeColor="text1"/>
                <w:kern w:val="0"/>
                <w:sz w:val="18"/>
                <w:szCs w:val="18"/>
                <w:highlight w:val="none"/>
                <w:lang w:eastAsia="zh-CN"/>
                <w14:textFill>
                  <w14:solidFill>
                    <w14:schemeClr w14:val="tx1"/>
                  </w14:solidFill>
                </w14:textFill>
              </w:rPr>
              <w:t>取得学士学位，</w:t>
            </w:r>
            <w:r>
              <w:rPr>
                <w:rFonts w:hint="eastAsia" w:ascii="仿宋_GB2312" w:hAnsi="仿宋_GB2312" w:eastAsia="仿宋_GB2312" w:cs="仿宋_GB2312"/>
                <w:b w:val="0"/>
                <w:bCs/>
                <w:color w:val="000000" w:themeColor="text1"/>
                <w:kern w:val="0"/>
                <w:sz w:val="18"/>
                <w:szCs w:val="18"/>
                <w:highlight w:val="none"/>
                <w:lang w:val="en-US" w:eastAsia="zh-CN"/>
                <w14:textFill>
                  <w14:solidFill>
                    <w14:schemeClr w14:val="tx1"/>
                  </w14:solidFill>
                </w14:textFill>
              </w:rPr>
              <w:t>30岁及以下</w:t>
            </w:r>
            <w:r>
              <w:rPr>
                <w:rFonts w:hint="eastAsia" w:ascii="仿宋_GB2312" w:hAnsi="仿宋_GB2312" w:eastAsia="仿宋_GB2312" w:cs="仿宋_GB2312"/>
                <w:b w:val="0"/>
                <w:bCs/>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b w:val="0"/>
                <w:bCs/>
                <w:color w:val="000000" w:themeColor="text1"/>
                <w:kern w:val="0"/>
                <w:sz w:val="18"/>
                <w:szCs w:val="18"/>
                <w:highlight w:val="none"/>
                <w14:textFill>
                  <w14:solidFill>
                    <w14:schemeClr w14:val="tx1"/>
                  </w14:solidFill>
                </w14:textFill>
              </w:rPr>
              <w:t>法学、经济</w:t>
            </w:r>
            <w:r>
              <w:rPr>
                <w:rFonts w:hint="eastAsia" w:ascii="仿宋_GB2312" w:hAnsi="仿宋_GB2312" w:eastAsia="仿宋_GB2312" w:cs="仿宋_GB2312"/>
                <w:b w:val="0"/>
                <w:bCs/>
                <w:color w:val="000000" w:themeColor="text1"/>
                <w:kern w:val="0"/>
                <w:sz w:val="18"/>
                <w:szCs w:val="18"/>
                <w:highlight w:val="none"/>
                <w:lang w:eastAsia="zh-CN"/>
                <w14:textFill>
                  <w14:solidFill>
                    <w14:schemeClr w14:val="tx1"/>
                  </w14:solidFill>
                </w14:textFill>
              </w:rPr>
              <w:t>学</w:t>
            </w:r>
            <w:r>
              <w:rPr>
                <w:rFonts w:hint="eastAsia" w:ascii="仿宋_GB2312" w:hAnsi="仿宋_GB2312" w:eastAsia="仿宋_GB2312" w:cs="仿宋_GB2312"/>
                <w:b w:val="0"/>
                <w:bCs/>
                <w:color w:val="000000" w:themeColor="text1"/>
                <w:kern w:val="0"/>
                <w:sz w:val="18"/>
                <w:szCs w:val="18"/>
                <w:highlight w:val="none"/>
                <w14:textFill>
                  <w14:solidFill>
                    <w14:schemeClr w14:val="tx1"/>
                  </w14:solidFill>
                </w14:textFill>
              </w:rPr>
              <w:t>、管理</w:t>
            </w:r>
            <w:r>
              <w:rPr>
                <w:rFonts w:hint="eastAsia" w:ascii="仿宋_GB2312" w:hAnsi="仿宋_GB2312" w:eastAsia="仿宋_GB2312" w:cs="仿宋_GB2312"/>
                <w:b w:val="0"/>
                <w:bCs/>
                <w:color w:val="000000" w:themeColor="text1"/>
                <w:kern w:val="0"/>
                <w:sz w:val="18"/>
                <w:szCs w:val="18"/>
                <w:highlight w:val="none"/>
                <w:lang w:eastAsia="zh-CN"/>
                <w14:textFill>
                  <w14:solidFill>
                    <w14:schemeClr w14:val="tx1"/>
                  </w14:solidFill>
                </w14:textFill>
              </w:rPr>
              <w:t>学</w:t>
            </w:r>
            <w:r>
              <w:rPr>
                <w:rFonts w:hint="eastAsia" w:ascii="仿宋_GB2312" w:hAnsi="仿宋_GB2312" w:eastAsia="仿宋_GB2312" w:cs="仿宋_GB2312"/>
                <w:b w:val="0"/>
                <w:bCs/>
                <w:color w:val="000000" w:themeColor="text1"/>
                <w:kern w:val="0"/>
                <w:sz w:val="18"/>
                <w:szCs w:val="18"/>
                <w:highlight w:val="none"/>
                <w14:textFill>
                  <w14:solidFill>
                    <w14:schemeClr w14:val="tx1"/>
                  </w14:solidFill>
                </w14:textFill>
              </w:rPr>
              <w:t>等相关专业</w:t>
            </w:r>
            <w:r>
              <w:rPr>
                <w:rFonts w:hint="eastAsia" w:ascii="仿宋_GB2312" w:hAnsi="仿宋_GB2312" w:eastAsia="仿宋_GB2312" w:cs="仿宋_GB2312"/>
                <w:b w:val="0"/>
                <w:bCs/>
                <w:color w:val="000000" w:themeColor="text1"/>
                <w:kern w:val="0"/>
                <w:sz w:val="18"/>
                <w:szCs w:val="18"/>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kern w:val="0"/>
                <w:sz w:val="18"/>
                <w:szCs w:val="18"/>
                <w:lang w:eastAsia="zh-CN"/>
              </w:rPr>
            </w:pPr>
            <w:r>
              <w:rPr>
                <w:rFonts w:hint="eastAsia" w:ascii="仿宋_GB2312" w:hAnsi="仿宋_GB2312" w:eastAsia="仿宋_GB2312" w:cs="仿宋_GB2312"/>
                <w:b w:val="0"/>
                <w:bCs/>
                <w:kern w:val="0"/>
                <w:sz w:val="18"/>
                <w:szCs w:val="18"/>
                <w:lang w:val="en-US" w:eastAsia="zh-CN"/>
              </w:rPr>
              <w:t>2.</w:t>
            </w:r>
            <w:r>
              <w:rPr>
                <w:rFonts w:hint="eastAsia" w:ascii="仿宋_GB2312" w:hAnsi="仿宋_GB2312" w:eastAsia="仿宋_GB2312" w:cs="仿宋_GB2312"/>
                <w:b w:val="0"/>
                <w:bCs/>
                <w:kern w:val="0"/>
                <w:sz w:val="18"/>
                <w:szCs w:val="18"/>
              </w:rPr>
              <w:t>熟悉法务工作、公司法务基本流程，具有企业合同管理、合规管理、投资并购、诉讼和法治宣传等实操工作经验</w:t>
            </w:r>
            <w:r>
              <w:rPr>
                <w:rFonts w:hint="eastAsia" w:ascii="仿宋_GB2312" w:hAnsi="仿宋_GB2312" w:eastAsia="仿宋_GB2312" w:cs="仿宋_GB2312"/>
                <w:b w:val="0"/>
                <w:bCs/>
                <w:kern w:val="0"/>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val="0"/>
                <w:bCs/>
                <w:kern w:val="0"/>
                <w:sz w:val="18"/>
                <w:szCs w:val="18"/>
                <w:lang w:eastAsia="zh-CN"/>
              </w:rPr>
            </w:pPr>
            <w:r>
              <w:rPr>
                <w:rFonts w:hint="eastAsia" w:ascii="仿宋_GB2312" w:hAnsi="仿宋_GB2312" w:eastAsia="仿宋_GB2312" w:cs="仿宋_GB2312"/>
                <w:b w:val="0"/>
                <w:bCs/>
                <w:kern w:val="0"/>
                <w:sz w:val="18"/>
                <w:szCs w:val="18"/>
                <w:lang w:val="en-US" w:eastAsia="zh-CN"/>
              </w:rPr>
              <w:t>3.</w:t>
            </w:r>
            <w:r>
              <w:rPr>
                <w:rFonts w:hint="eastAsia" w:ascii="仿宋_GB2312" w:hAnsi="仿宋_GB2312" w:eastAsia="仿宋_GB2312" w:cs="仿宋_GB2312"/>
                <w:b w:val="0"/>
                <w:bCs/>
                <w:kern w:val="0"/>
                <w:sz w:val="18"/>
                <w:szCs w:val="18"/>
              </w:rPr>
              <w:t>具有良好</w:t>
            </w:r>
            <w:r>
              <w:rPr>
                <w:rFonts w:hint="eastAsia" w:ascii="仿宋_GB2312" w:hAnsi="仿宋_GB2312" w:eastAsia="仿宋_GB2312" w:cs="仿宋_GB2312"/>
                <w:b w:val="0"/>
                <w:bCs/>
                <w:kern w:val="0"/>
                <w:sz w:val="18"/>
                <w:szCs w:val="18"/>
                <w:lang w:eastAsia="zh-CN"/>
              </w:rPr>
              <w:t>的</w:t>
            </w:r>
            <w:r>
              <w:rPr>
                <w:rFonts w:hint="eastAsia" w:ascii="仿宋_GB2312" w:hAnsi="仿宋_GB2312" w:eastAsia="仿宋_GB2312" w:cs="仿宋_GB2312"/>
                <w:b w:val="0"/>
                <w:bCs/>
                <w:kern w:val="0"/>
                <w:sz w:val="18"/>
                <w:szCs w:val="18"/>
              </w:rPr>
              <w:t>学习能力、沟通能力和解决问题能力</w:t>
            </w:r>
            <w:r>
              <w:rPr>
                <w:rFonts w:hint="eastAsia" w:ascii="仿宋_GB2312" w:hAnsi="仿宋_GB2312" w:eastAsia="仿宋_GB2312" w:cs="仿宋_GB2312"/>
                <w:b w:val="0"/>
                <w:bCs/>
                <w:kern w:val="0"/>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18"/>
                <w:szCs w:val="18"/>
                <w:lang w:bidi="ar"/>
              </w:rPr>
            </w:pPr>
            <w:r>
              <w:rPr>
                <w:rFonts w:hint="eastAsia" w:ascii="仿宋_GB2312" w:hAnsi="仿宋_GB2312" w:eastAsia="仿宋_GB2312" w:cs="仿宋_GB2312"/>
                <w:b w:val="0"/>
                <w:bCs/>
                <w:kern w:val="0"/>
                <w:sz w:val="18"/>
                <w:szCs w:val="18"/>
                <w:lang w:val="en-US" w:eastAsia="zh-CN"/>
              </w:rPr>
              <w:t>4</w:t>
            </w:r>
            <w:r>
              <w:rPr>
                <w:rFonts w:hint="eastAsia" w:ascii="仿宋_GB2312" w:hAnsi="仿宋_GB2312" w:eastAsia="仿宋_GB2312" w:cs="仿宋_GB2312"/>
                <w:b w:val="0"/>
                <w:bCs/>
                <w:kern w:val="0"/>
                <w:sz w:val="18"/>
                <w:szCs w:val="18"/>
              </w:rPr>
              <w:t>.</w:t>
            </w:r>
            <w:r>
              <w:rPr>
                <w:rFonts w:hint="eastAsia" w:ascii="仿宋_GB2312" w:hAnsi="仿宋_GB2312" w:eastAsia="仿宋_GB2312" w:cs="仿宋_GB2312"/>
                <w:b w:val="0"/>
                <w:bCs/>
                <w:kern w:val="0"/>
                <w:sz w:val="18"/>
                <w:szCs w:val="18"/>
                <w:lang w:val="en-US" w:eastAsia="zh-CN"/>
              </w:rPr>
              <w:t>具有</w:t>
            </w:r>
            <w:r>
              <w:rPr>
                <w:rFonts w:hint="eastAsia" w:ascii="仿宋_GB2312" w:hAnsi="仿宋_GB2312" w:eastAsia="仿宋_GB2312" w:cs="仿宋_GB2312"/>
                <w:b w:val="0"/>
                <w:bCs/>
                <w:color w:val="000000" w:themeColor="text1"/>
                <w:kern w:val="0"/>
                <w:sz w:val="18"/>
                <w:szCs w:val="18"/>
                <w:highlight w:val="none"/>
                <w14:textFill>
                  <w14:solidFill>
                    <w14:schemeClr w14:val="tx1"/>
                  </w14:solidFill>
                </w14:textFill>
              </w:rPr>
              <w:t>2年</w:t>
            </w:r>
            <w:r>
              <w:rPr>
                <w:rFonts w:hint="eastAsia" w:ascii="仿宋_GB2312" w:hAnsi="仿宋_GB2312" w:eastAsia="仿宋_GB2312" w:cs="仿宋_GB2312"/>
                <w:b w:val="0"/>
                <w:bCs/>
                <w:color w:val="000000" w:themeColor="text1"/>
                <w:kern w:val="0"/>
                <w:sz w:val="18"/>
                <w:szCs w:val="18"/>
                <w:highlight w:val="none"/>
                <w:lang w:eastAsia="zh-CN"/>
                <w14:textFill>
                  <w14:solidFill>
                    <w14:schemeClr w14:val="tx1"/>
                  </w14:solidFill>
                </w14:textFill>
              </w:rPr>
              <w:t>以上法务</w:t>
            </w:r>
            <w:r>
              <w:rPr>
                <w:rFonts w:hint="eastAsia" w:ascii="仿宋_GB2312" w:hAnsi="仿宋_GB2312" w:eastAsia="仿宋_GB2312" w:cs="仿宋_GB2312"/>
                <w:b w:val="0"/>
                <w:bCs/>
                <w:color w:val="000000" w:themeColor="text1"/>
                <w:kern w:val="0"/>
                <w:sz w:val="18"/>
                <w:szCs w:val="18"/>
                <w:highlight w:val="none"/>
                <w14:textFill>
                  <w14:solidFill>
                    <w14:schemeClr w14:val="tx1"/>
                  </w14:solidFill>
                </w14:textFill>
              </w:rPr>
              <w:t>工作经验</w:t>
            </w:r>
            <w:r>
              <w:rPr>
                <w:rFonts w:hint="eastAsia" w:ascii="仿宋_GB2312" w:hAnsi="仿宋_GB2312" w:eastAsia="仿宋_GB2312" w:cs="仿宋_GB2312"/>
                <w:b w:val="0"/>
                <w:bCs/>
                <w:color w:val="000000" w:themeColor="text1"/>
                <w:kern w:val="0"/>
                <w:sz w:val="18"/>
                <w:szCs w:val="18"/>
                <w:highlight w:val="none"/>
                <w:lang w:eastAsia="zh-CN"/>
                <w14:textFill>
                  <w14:solidFill>
                    <w14:schemeClr w14:val="tx1"/>
                  </w14:solidFill>
                </w14:textFill>
              </w:rPr>
              <w:t>或</w:t>
            </w:r>
            <w:r>
              <w:rPr>
                <w:rFonts w:hint="eastAsia" w:ascii="仿宋_GB2312" w:hAnsi="仿宋_GB2312" w:eastAsia="仿宋_GB2312" w:cs="仿宋_GB2312"/>
                <w:b w:val="0"/>
                <w:bCs/>
                <w:kern w:val="0"/>
                <w:sz w:val="18"/>
                <w:szCs w:val="18"/>
              </w:rPr>
              <w:t>持有法律职业资格C证、A证或律师证</w:t>
            </w:r>
            <w:r>
              <w:rPr>
                <w:rFonts w:hint="eastAsia" w:ascii="仿宋_GB2312" w:hAnsi="仿宋_GB2312" w:eastAsia="仿宋_GB2312" w:cs="仿宋_GB2312"/>
                <w:b w:val="0"/>
                <w:bCs/>
                <w:kern w:val="0"/>
                <w:sz w:val="18"/>
                <w:szCs w:val="18"/>
                <w:lang w:eastAsia="zh-CN"/>
              </w:rPr>
              <w:t>者</w:t>
            </w:r>
            <w:r>
              <w:rPr>
                <w:rFonts w:hint="eastAsia" w:ascii="仿宋_GB2312" w:hAnsi="仿宋_GB2312" w:eastAsia="仿宋_GB2312" w:cs="仿宋_GB2312"/>
                <w:b w:val="0"/>
                <w:bCs/>
                <w:kern w:val="0"/>
                <w:sz w:val="18"/>
                <w:szCs w:val="18"/>
              </w:rPr>
              <w:t>优先。</w:t>
            </w:r>
          </w:p>
        </w:tc>
        <w:tc>
          <w:tcPr>
            <w:tcW w:w="1419" w:type="dxa"/>
            <w:vAlign w:val="center"/>
          </w:tcPr>
          <w:p>
            <w:pPr>
              <w:spacing w:line="300" w:lineRule="exact"/>
              <w:jc w:val="both"/>
              <w:rPr>
                <w:rFonts w:hint="eastAsia" w:ascii="仿宋_GB2312" w:hAnsi="仿宋_GB2312" w:eastAsia="仿宋_GB2312" w:cs="仿宋_GB2312"/>
                <w:b/>
                <w:bCs/>
                <w:sz w:val="18"/>
                <w:szCs w:val="18"/>
              </w:rPr>
            </w:pPr>
            <w:r>
              <w:rPr>
                <w:rFonts w:hint="eastAsia" w:ascii="仿宋_GB2312" w:hAnsi="仿宋_GB2312" w:eastAsia="仿宋_GB2312" w:cs="仿宋_GB2312"/>
                <w:b w:val="0"/>
                <w:bCs w:val="0"/>
                <w:color w:val="000000" w:themeColor="text1"/>
                <w:kern w:val="0"/>
                <w:sz w:val="18"/>
                <w:szCs w:val="18"/>
                <w:lang w:val="en-US" w:eastAsia="zh-CN"/>
                <w14:textFill>
                  <w14:solidFill>
                    <w14:schemeClr w14:val="tx1"/>
                  </w14:solidFill>
                </w14:textFill>
              </w:rPr>
              <w:t>5.4-6.5万/年，</w:t>
            </w:r>
            <w:r>
              <w:rPr>
                <w:rFonts w:hint="eastAsia" w:ascii="仿宋_GB2312" w:hAnsi="仿宋_GB2312" w:eastAsia="仿宋_GB2312" w:cs="仿宋_GB2312"/>
                <w:kern w:val="0"/>
                <w:sz w:val="18"/>
                <w:szCs w:val="18"/>
                <w:lang w:val="en-US" w:eastAsia="zh-CN"/>
              </w:rPr>
              <w:t>五险一金，津补贴及福利，享受国家法定节假日、带薪年休假。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5" w:hRule="atLeast"/>
          <w:jc w:val="center"/>
        </w:trPr>
        <w:tc>
          <w:tcPr>
            <w:tcW w:w="498" w:type="dxa"/>
            <w:vAlign w:val="center"/>
          </w:tcPr>
          <w:p>
            <w:pPr>
              <w:spacing w:before="190" w:after="190" w:line="300" w:lineRule="exac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w:t>
            </w:r>
          </w:p>
        </w:tc>
        <w:tc>
          <w:tcPr>
            <w:tcW w:w="889" w:type="dxa"/>
            <w:vAlign w:val="center"/>
          </w:tcPr>
          <w:p>
            <w:pPr>
              <w:spacing w:line="30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color w:val="000000"/>
                <w:kern w:val="0"/>
                <w:sz w:val="24"/>
                <w:szCs w:val="24"/>
                <w:lang w:eastAsia="zh-CN"/>
              </w:rPr>
              <w:t>贺州新经济新业态创业投资基金有限公司</w:t>
            </w:r>
          </w:p>
        </w:tc>
        <w:tc>
          <w:tcPr>
            <w:tcW w:w="1436" w:type="dxa"/>
            <w:vAlign w:val="center"/>
          </w:tcPr>
          <w:p>
            <w:pPr>
              <w:spacing w:line="30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综合管理部信息披露专员</w:t>
            </w:r>
          </w:p>
        </w:tc>
        <w:tc>
          <w:tcPr>
            <w:tcW w:w="906" w:type="dxa"/>
            <w:vAlign w:val="center"/>
          </w:tcPr>
          <w:p>
            <w:pPr>
              <w:spacing w:before="190" w:after="190" w:line="300" w:lineRule="exact"/>
              <w:ind w:firstLine="228" w:firstLineChars="95"/>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kern w:val="0"/>
                <w:sz w:val="24"/>
                <w:szCs w:val="24"/>
                <w:lang w:val="en-US" w:eastAsia="zh-CN"/>
              </w:rPr>
              <w:t>1</w:t>
            </w:r>
          </w:p>
        </w:tc>
        <w:tc>
          <w:tcPr>
            <w:tcW w:w="5127" w:type="dxa"/>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根据中国证券投资基金业协会对私募基金备案系统及公司信息披露制度等相关要求,在规定的时间内、在基金业协会指定的私募基金备案系统、以规定的披露方式向投资者公布基金定期披露信息、定期更新信息及重大事项信息；</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2.配合本部门完成日常管理事务；</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3.协助各部门完成公司下达的工作任务；</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2"/>
                <w:sz w:val="18"/>
                <w:szCs w:val="18"/>
                <w:lang w:val="en-US" w:eastAsia="zh-CN" w:bidi="ar-SA"/>
              </w:rPr>
              <w:t>4.完成领导交办的其他工作。</w:t>
            </w:r>
          </w:p>
        </w:tc>
        <w:tc>
          <w:tcPr>
            <w:tcW w:w="3658" w:type="dxa"/>
            <w:vAlign w:val="center"/>
          </w:tcPr>
          <w:p>
            <w:pPr>
              <w:spacing w:line="300" w:lineRule="exact"/>
              <w:jc w:val="left"/>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1.40岁以下，本科及以上学历，法学、会计学、经济学、汉语言文学等专业；</w:t>
            </w:r>
          </w:p>
          <w:p>
            <w:pPr>
              <w:spacing w:line="300" w:lineRule="exact"/>
              <w:jc w:val="left"/>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2.具有基金从业资格证者优先；</w:t>
            </w:r>
          </w:p>
          <w:p>
            <w:pPr>
              <w:spacing w:line="300" w:lineRule="exact"/>
              <w:jc w:val="left"/>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3.具有私募投资基金信息披露工作经验及熟悉中国证券投资基金业协会信息披露制度要求者优先；</w:t>
            </w:r>
          </w:p>
          <w:p>
            <w:pPr>
              <w:spacing w:line="300" w:lineRule="exact"/>
              <w:jc w:val="left"/>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4.责任心强，工作严谨认真，具有良好的职业素养；</w:t>
            </w:r>
          </w:p>
          <w:p>
            <w:pPr>
              <w:spacing w:line="300" w:lineRule="exact"/>
              <w:jc w:val="left"/>
              <w:rPr>
                <w:rFonts w:hint="eastAsia" w:asciiTheme="minorHAnsi" w:hAnsiTheme="minorHAnsi" w:eastAsiaTheme="minorEastAsia" w:cstheme="minorBidi"/>
                <w:kern w:val="2"/>
                <w:sz w:val="18"/>
                <w:szCs w:val="18"/>
                <w:lang w:val="en-US" w:eastAsia="zh-CN" w:bidi="ar-SA"/>
              </w:rPr>
            </w:pPr>
            <w:r>
              <w:rPr>
                <w:rFonts w:hint="eastAsia" w:ascii="仿宋_GB2312" w:hAnsi="仿宋_GB2312" w:eastAsia="仿宋_GB2312" w:cs="仿宋_GB2312"/>
                <w:kern w:val="0"/>
                <w:sz w:val="18"/>
                <w:szCs w:val="18"/>
                <w:lang w:val="en-US" w:eastAsia="zh-CN"/>
              </w:rPr>
              <w:t>5.具备扎实的文字功底和公文写作能力，突发事件应急处理能力，能独立编写信息披露报告。</w:t>
            </w:r>
          </w:p>
        </w:tc>
        <w:tc>
          <w:tcPr>
            <w:tcW w:w="1419" w:type="dxa"/>
            <w:vAlign w:val="center"/>
          </w:tcPr>
          <w:p>
            <w:pPr>
              <w:spacing w:line="300" w:lineRule="exact"/>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4.2-6万/年，五险一金，津补贴及福利，享受国家法定节假日、带薪年休假。</w:t>
            </w:r>
          </w:p>
          <w:p>
            <w:pPr>
              <w:spacing w:line="300" w:lineRule="exact"/>
              <w:rPr>
                <w:rFonts w:hint="eastAsia" w:ascii="仿宋_GB2312" w:hAnsi="仿宋_GB2312" w:eastAsia="仿宋_GB2312" w:cs="仿宋_GB2312"/>
                <w:b/>
                <w:bCs/>
                <w:color w:val="000000" w:themeColor="text1"/>
                <w:kern w:val="0"/>
                <w:sz w:val="18"/>
                <w:szCs w:val="18"/>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5" w:hRule="atLeast"/>
          <w:jc w:val="center"/>
        </w:trPr>
        <w:tc>
          <w:tcPr>
            <w:tcW w:w="498" w:type="dxa"/>
            <w:vAlign w:val="center"/>
          </w:tcPr>
          <w:p>
            <w:pPr>
              <w:spacing w:before="190" w:after="190" w:line="300" w:lineRule="exact"/>
              <w:jc w:val="center"/>
              <w:rPr>
                <w:rFonts w:hint="eastAsia" w:ascii="仿宋_GB2312" w:hAnsi="仿宋_GB2312" w:eastAsia="仿宋_GB2312" w:cs="仿宋_GB2312"/>
                <w:kern w:val="0"/>
                <w:sz w:val="28"/>
                <w:szCs w:val="28"/>
                <w:lang w:eastAsia="zh-CN"/>
              </w:rPr>
            </w:pPr>
            <w:r>
              <w:rPr>
                <w:rFonts w:hint="eastAsia" w:ascii="Times New Roman" w:hAnsi="Times New Roman" w:eastAsia="仿宋_GB2312" w:cs="Times New Roman"/>
                <w:kern w:val="0"/>
                <w:sz w:val="24"/>
                <w:szCs w:val="24"/>
                <w:lang w:val="en-US" w:eastAsia="zh-CN" w:bidi="ar"/>
              </w:rPr>
              <w:t>3</w:t>
            </w: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Times New Roman"/>
                <w:b/>
                <w:kern w:val="0"/>
                <w:sz w:val="28"/>
                <w:szCs w:val="28"/>
                <w:lang w:val="en-US" w:eastAsia="zh-CN" w:bidi="ar"/>
              </w:rPr>
            </w:pPr>
            <w:r>
              <w:rPr>
                <w:rFonts w:hint="default" w:ascii="Times New Roman" w:hAnsi="Times New Roman" w:eastAsia="仿宋_GB2312" w:cs="Times New Roman"/>
                <w:sz w:val="24"/>
                <w:szCs w:val="24"/>
                <w:lang w:val="en-US" w:eastAsia="zh-CN"/>
              </w:rPr>
              <w:t>广西云贺投资开发有限公司</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业务部经理</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w:t>
            </w:r>
          </w:p>
        </w:tc>
        <w:tc>
          <w:tcPr>
            <w:tcW w:w="512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1.完成业务涉及的矿产开采、安全生产、应急管理等工作；</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2.联系自然、生态、应急、地质勘查、水电、林业等相关部门，按相关部门的程序要求，编制或委托有相关资质的单位编制报告、方案，通过相关行政主管部门的评审及审批等；</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3.配合自然资源局及相关部门到矿山现场勘测，配合应急</w:t>
            </w:r>
            <w:r>
              <w:rPr>
                <w:rFonts w:hint="eastAsia" w:ascii="仿宋_GB2312" w:hAnsi="仿宋_GB2312" w:eastAsia="仿宋_GB2312" w:cs="仿宋_GB2312"/>
                <w:spacing w:val="-6"/>
                <w:kern w:val="2"/>
                <w:sz w:val="18"/>
                <w:szCs w:val="18"/>
                <w:lang w:val="en-US" w:eastAsia="zh-CN" w:bidi="ar-SA"/>
              </w:rPr>
              <w:t>部门到矿区范围开展工作，配合水保、生态部门实地监测等；</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kern w:val="2"/>
                <w:sz w:val="18"/>
                <w:szCs w:val="18"/>
                <w:lang w:val="en-US" w:eastAsia="zh-CN" w:bidi="ar-SA"/>
              </w:rPr>
              <w:t>4.做好部门管理工作；</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2"/>
                <w:sz w:val="18"/>
                <w:szCs w:val="18"/>
                <w:lang w:val="en-US" w:eastAsia="zh-CN" w:bidi="ar"/>
              </w:rPr>
            </w:pPr>
            <w:r>
              <w:rPr>
                <w:rFonts w:hint="eastAsia" w:ascii="仿宋_GB2312" w:hAnsi="仿宋_GB2312" w:eastAsia="仿宋_GB2312" w:cs="仿宋_GB2312"/>
                <w:kern w:val="2"/>
                <w:sz w:val="18"/>
                <w:szCs w:val="18"/>
                <w:lang w:val="en-US" w:eastAsia="zh-CN" w:bidi="ar-SA"/>
              </w:rPr>
              <w:t>5.完成公司领导交办的其他工作任务。</w:t>
            </w:r>
          </w:p>
        </w:tc>
        <w:tc>
          <w:tcPr>
            <w:tcW w:w="365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1.45岁以下，大专及以上学历，专业不限；</w:t>
            </w:r>
          </w:p>
          <w:p>
            <w:pPr>
              <w:pStyle w:val="2"/>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2.熟悉群众工作，具有机关事业单位工作经验优先；</w:t>
            </w:r>
          </w:p>
          <w:p>
            <w:pP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kern w:val="2"/>
                <w:sz w:val="18"/>
                <w:szCs w:val="18"/>
                <w:lang w:val="en-US" w:eastAsia="zh-CN" w:bidi="ar-SA"/>
              </w:rPr>
              <w:t>3.具备两年以上管理经验，有较强的协调组织能力、解决问题能力；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kern w:val="2"/>
                <w:sz w:val="18"/>
                <w:szCs w:val="18"/>
                <w:lang w:val="en-US" w:eastAsia="zh-CN" w:bidi="ar"/>
              </w:rPr>
            </w:pPr>
            <w:r>
              <w:rPr>
                <w:rFonts w:hint="eastAsia" w:ascii="仿宋_GB2312" w:hAnsi="仿宋_GB2312" w:eastAsia="仿宋_GB2312" w:cs="仿宋_GB2312"/>
                <w:kern w:val="2"/>
                <w:sz w:val="18"/>
                <w:szCs w:val="18"/>
                <w:lang w:val="en-US" w:eastAsia="zh-CN" w:bidi="ar-SA"/>
              </w:rPr>
              <w:t>4.责任心强，工作认真严谨，具有良好的职业素养。</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bCs/>
                <w:kern w:val="2"/>
                <w:sz w:val="18"/>
                <w:szCs w:val="18"/>
                <w:lang w:val="en-US" w:eastAsia="zh-CN" w:bidi="ar-SA"/>
              </w:rPr>
            </w:pPr>
            <w:r>
              <w:rPr>
                <w:rFonts w:hint="eastAsia" w:ascii="仿宋_GB2312" w:hAnsi="仿宋_GB2312" w:eastAsia="仿宋_GB2312" w:cs="仿宋_GB2312"/>
                <w:sz w:val="18"/>
                <w:szCs w:val="18"/>
                <w:lang w:val="en-US" w:eastAsia="zh-CN"/>
              </w:rPr>
              <w:t>7.5-8万/年，五险一金，津补贴及福利，享受国家法定节假日、带薪年休假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80" w:hRule="atLeast"/>
          <w:jc w:val="center"/>
        </w:trPr>
        <w:tc>
          <w:tcPr>
            <w:tcW w:w="498" w:type="dxa"/>
            <w:vAlign w:val="center"/>
          </w:tcPr>
          <w:p>
            <w:pPr>
              <w:spacing w:before="190" w:after="190" w:line="300" w:lineRule="exact"/>
              <w:jc w:val="center"/>
              <w:rPr>
                <w:rFonts w:hint="eastAsia" w:ascii="Times New Roman" w:hAnsi="Times New Roman" w:eastAsia="仿宋_GB2312" w:cs="Times New Roman"/>
                <w:kern w:val="0"/>
                <w:sz w:val="24"/>
                <w:szCs w:val="24"/>
                <w:lang w:val="en-US" w:eastAsia="zh-CN" w:bidi="ar"/>
              </w:rPr>
            </w:pPr>
            <w:r>
              <w:rPr>
                <w:rFonts w:hint="eastAsia" w:ascii="Times New Roman" w:hAnsi="Times New Roman" w:eastAsia="仿宋_GB2312" w:cs="Times New Roman"/>
                <w:kern w:val="0"/>
                <w:sz w:val="24"/>
                <w:szCs w:val="24"/>
                <w:lang w:val="en-US" w:eastAsia="zh-CN" w:bidi="ar"/>
              </w:rPr>
              <w:t>4</w:t>
            </w: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kern w:val="2"/>
                <w:sz w:val="24"/>
                <w:szCs w:val="24"/>
                <w:lang w:val="en-US" w:eastAsia="zh-CN" w:bidi="ar-SA"/>
              </w:rPr>
              <w:t>广西广源善世人力资源有限公司</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2"/>
                <w:sz w:val="24"/>
                <w:szCs w:val="24"/>
                <w:lang w:val="en-US" w:eastAsia="zh-CN" w:bidi="ar-SA"/>
              </w:rPr>
              <w:t>客服部职员</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2"/>
                <w:sz w:val="24"/>
                <w:szCs w:val="24"/>
                <w:lang w:val="en-US" w:eastAsia="zh-CN" w:bidi="ar-SA"/>
              </w:rPr>
              <w:t>1</w:t>
            </w:r>
          </w:p>
        </w:tc>
        <w:tc>
          <w:tcPr>
            <w:tcW w:w="512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1.负责对接客户进行人事事务处理，包括劳动关系订立与解除手续、社保、公积金、工伤工亡、生育、工资个税等相关事项计算与办理；</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2.对客户的五险一金增减需求等进行线上、线下申报，并缴纳相关费用，或与服务商对接操作，并及时准确将操作情况反馈给客户；</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3.与相关行政机关对接，及时了解掌握及更新最新政策信息，查询与解答客户的难点、特殊情况等进行专项支持和处理，确保能够给予专项咨询解答；</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4.进行与客户所发生业务的对账单制作、核对，开票申请；</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5.确保经手资料中的数据与信息准确、规范，确保资料完整且保管妥当；</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6.进行所辖合作客户的拜访调研，维护好客情，提升客户满意度；</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7.深入挖掘合作客户的需求，拓展业务量和业务领域；</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8.完成领导交办的其它工作。</w:t>
            </w:r>
          </w:p>
        </w:tc>
        <w:tc>
          <w:tcPr>
            <w:tcW w:w="365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1.30岁以下，大专及以上学历，专业不限；</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2.具有机关事业单位工作经验优先；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3.了解劳动法、劳动合同法，熟悉社保、公积金、工伤工亡、生育、个税等政策和流程；</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4.熟悉Excel、Word相关办公软件操作，具备一定的公文写作能力；</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5.责任心强，工作严谨；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6.有对客户服务灵活应变的沟通能力。</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kern w:val="2"/>
                <w:sz w:val="18"/>
                <w:szCs w:val="18"/>
                <w:lang w:val="en-US" w:eastAsia="zh-CN" w:bidi="ar-SA"/>
              </w:rPr>
              <w:t>4.8-5.5万/年、五险一金，津补贴及福利，享受国家法定节假日、带薪年休假</w:t>
            </w:r>
          </w:p>
        </w:tc>
      </w:tr>
    </w:tbl>
    <w:p>
      <w:pPr>
        <w:pStyle w:val="11"/>
        <w:shd w:val="clear" w:color="auto" w:fill="FFFFFF"/>
        <w:spacing w:before="0" w:beforeAutospacing="0" w:after="0" w:afterAutospacing="0" w:line="580" w:lineRule="exact"/>
        <w:jc w:val="both"/>
        <w:rPr>
          <w:rFonts w:ascii="仿宋_GB2312" w:hAnsi="仿宋_GB2312" w:eastAsia="仿宋_GB2312" w:cs="仿宋_GB2312"/>
        </w:rPr>
      </w:pPr>
    </w:p>
    <w:sectPr>
      <w:pgSz w:w="16838" w:h="11906" w:orient="landscape"/>
      <w:pgMar w:top="1531" w:right="1588" w:bottom="1531"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5MzU4OGNiN2M3ZDgyODQ1ZTQzNDBlMzQ0NDEzMDUifQ=="/>
  </w:docVars>
  <w:rsids>
    <w:rsidRoot w:val="00A15A81"/>
    <w:rsid w:val="00000D8A"/>
    <w:rsid w:val="00014876"/>
    <w:rsid w:val="00017209"/>
    <w:rsid w:val="00021B1E"/>
    <w:rsid w:val="00035AF3"/>
    <w:rsid w:val="00040B8B"/>
    <w:rsid w:val="000757CA"/>
    <w:rsid w:val="00082849"/>
    <w:rsid w:val="00097DE0"/>
    <w:rsid w:val="000A19FD"/>
    <w:rsid w:val="000A5631"/>
    <w:rsid w:val="000A7634"/>
    <w:rsid w:val="000B2722"/>
    <w:rsid w:val="000B76F5"/>
    <w:rsid w:val="000B7E7E"/>
    <w:rsid w:val="000C06EE"/>
    <w:rsid w:val="000C3F6D"/>
    <w:rsid w:val="000F4604"/>
    <w:rsid w:val="000F52B7"/>
    <w:rsid w:val="000F6959"/>
    <w:rsid w:val="000F74DD"/>
    <w:rsid w:val="0010767A"/>
    <w:rsid w:val="00114EBE"/>
    <w:rsid w:val="00115DA2"/>
    <w:rsid w:val="00127D9C"/>
    <w:rsid w:val="00133A8F"/>
    <w:rsid w:val="001453AB"/>
    <w:rsid w:val="00147067"/>
    <w:rsid w:val="0016224F"/>
    <w:rsid w:val="00163152"/>
    <w:rsid w:val="00181DB5"/>
    <w:rsid w:val="001824F5"/>
    <w:rsid w:val="0018304E"/>
    <w:rsid w:val="001A2A09"/>
    <w:rsid w:val="001B68B2"/>
    <w:rsid w:val="001C7E9B"/>
    <w:rsid w:val="001D002E"/>
    <w:rsid w:val="001F4335"/>
    <w:rsid w:val="00201100"/>
    <w:rsid w:val="00223F51"/>
    <w:rsid w:val="00242E9A"/>
    <w:rsid w:val="002643CD"/>
    <w:rsid w:val="00265204"/>
    <w:rsid w:val="0027387F"/>
    <w:rsid w:val="002A2CDF"/>
    <w:rsid w:val="002B1047"/>
    <w:rsid w:val="002B7625"/>
    <w:rsid w:val="003016D5"/>
    <w:rsid w:val="00325DD8"/>
    <w:rsid w:val="00350652"/>
    <w:rsid w:val="00355364"/>
    <w:rsid w:val="00366B70"/>
    <w:rsid w:val="00374A9A"/>
    <w:rsid w:val="0038005E"/>
    <w:rsid w:val="003906C8"/>
    <w:rsid w:val="00397CF2"/>
    <w:rsid w:val="003B4D90"/>
    <w:rsid w:val="003F18C1"/>
    <w:rsid w:val="0041710C"/>
    <w:rsid w:val="00422E98"/>
    <w:rsid w:val="00423D2B"/>
    <w:rsid w:val="00436974"/>
    <w:rsid w:val="00436C78"/>
    <w:rsid w:val="004436FE"/>
    <w:rsid w:val="00452AC6"/>
    <w:rsid w:val="00454FCB"/>
    <w:rsid w:val="00461979"/>
    <w:rsid w:val="00465816"/>
    <w:rsid w:val="00473B02"/>
    <w:rsid w:val="004979BE"/>
    <w:rsid w:val="005007C1"/>
    <w:rsid w:val="00524B80"/>
    <w:rsid w:val="00535CE5"/>
    <w:rsid w:val="00551D7A"/>
    <w:rsid w:val="00575F55"/>
    <w:rsid w:val="005966D1"/>
    <w:rsid w:val="005A24F9"/>
    <w:rsid w:val="005A7B17"/>
    <w:rsid w:val="005B01B1"/>
    <w:rsid w:val="005B0BE8"/>
    <w:rsid w:val="005B4009"/>
    <w:rsid w:val="005C6CD6"/>
    <w:rsid w:val="005D4955"/>
    <w:rsid w:val="005D4BEC"/>
    <w:rsid w:val="006234B9"/>
    <w:rsid w:val="00627EDF"/>
    <w:rsid w:val="00627F39"/>
    <w:rsid w:val="006539AE"/>
    <w:rsid w:val="00667A45"/>
    <w:rsid w:val="00670D77"/>
    <w:rsid w:val="00671C8C"/>
    <w:rsid w:val="00673FE5"/>
    <w:rsid w:val="006747B5"/>
    <w:rsid w:val="006B6394"/>
    <w:rsid w:val="006B739E"/>
    <w:rsid w:val="006D7A78"/>
    <w:rsid w:val="006E4341"/>
    <w:rsid w:val="006E5A85"/>
    <w:rsid w:val="006F2069"/>
    <w:rsid w:val="006F3585"/>
    <w:rsid w:val="006F585C"/>
    <w:rsid w:val="006F65AE"/>
    <w:rsid w:val="00735FFD"/>
    <w:rsid w:val="007379A6"/>
    <w:rsid w:val="00741F16"/>
    <w:rsid w:val="00742D9E"/>
    <w:rsid w:val="007462E3"/>
    <w:rsid w:val="0075202C"/>
    <w:rsid w:val="00767AF8"/>
    <w:rsid w:val="00781EF2"/>
    <w:rsid w:val="00784DA3"/>
    <w:rsid w:val="00795609"/>
    <w:rsid w:val="007B2E4F"/>
    <w:rsid w:val="007C1485"/>
    <w:rsid w:val="007C1E2D"/>
    <w:rsid w:val="007F24BB"/>
    <w:rsid w:val="00804429"/>
    <w:rsid w:val="00822248"/>
    <w:rsid w:val="00872ABD"/>
    <w:rsid w:val="00887227"/>
    <w:rsid w:val="00895437"/>
    <w:rsid w:val="00897E0B"/>
    <w:rsid w:val="008A00E4"/>
    <w:rsid w:val="008A121E"/>
    <w:rsid w:val="00911330"/>
    <w:rsid w:val="00915322"/>
    <w:rsid w:val="009203FB"/>
    <w:rsid w:val="00934381"/>
    <w:rsid w:val="0094162B"/>
    <w:rsid w:val="009467CE"/>
    <w:rsid w:val="00950E05"/>
    <w:rsid w:val="009516FF"/>
    <w:rsid w:val="00955C3B"/>
    <w:rsid w:val="00957C5B"/>
    <w:rsid w:val="009812DC"/>
    <w:rsid w:val="009910D6"/>
    <w:rsid w:val="00996365"/>
    <w:rsid w:val="009B19FB"/>
    <w:rsid w:val="009B43E9"/>
    <w:rsid w:val="009B7E80"/>
    <w:rsid w:val="009C1E96"/>
    <w:rsid w:val="009C6D31"/>
    <w:rsid w:val="009E4897"/>
    <w:rsid w:val="00A0032C"/>
    <w:rsid w:val="00A15A81"/>
    <w:rsid w:val="00A522D1"/>
    <w:rsid w:val="00A57C4A"/>
    <w:rsid w:val="00A57D42"/>
    <w:rsid w:val="00A704D8"/>
    <w:rsid w:val="00A85C8C"/>
    <w:rsid w:val="00A926CD"/>
    <w:rsid w:val="00AA3E10"/>
    <w:rsid w:val="00AA55DA"/>
    <w:rsid w:val="00AA6ADA"/>
    <w:rsid w:val="00AA6D1D"/>
    <w:rsid w:val="00AA75E3"/>
    <w:rsid w:val="00AC2AF8"/>
    <w:rsid w:val="00AC2C8A"/>
    <w:rsid w:val="00AD6EF3"/>
    <w:rsid w:val="00AE10FB"/>
    <w:rsid w:val="00AE5D77"/>
    <w:rsid w:val="00B03E4A"/>
    <w:rsid w:val="00B05ECA"/>
    <w:rsid w:val="00B06854"/>
    <w:rsid w:val="00B103DC"/>
    <w:rsid w:val="00B10EA2"/>
    <w:rsid w:val="00B12A27"/>
    <w:rsid w:val="00B20220"/>
    <w:rsid w:val="00B262F3"/>
    <w:rsid w:val="00B37EA1"/>
    <w:rsid w:val="00B46BE6"/>
    <w:rsid w:val="00B64F5A"/>
    <w:rsid w:val="00B70BB5"/>
    <w:rsid w:val="00B7269F"/>
    <w:rsid w:val="00B72E74"/>
    <w:rsid w:val="00B85B9C"/>
    <w:rsid w:val="00BA1970"/>
    <w:rsid w:val="00BA2C3D"/>
    <w:rsid w:val="00BA6157"/>
    <w:rsid w:val="00BC056F"/>
    <w:rsid w:val="00BC601A"/>
    <w:rsid w:val="00BD3AD3"/>
    <w:rsid w:val="00C026CD"/>
    <w:rsid w:val="00C07045"/>
    <w:rsid w:val="00C2250C"/>
    <w:rsid w:val="00C22D8E"/>
    <w:rsid w:val="00C23C1C"/>
    <w:rsid w:val="00C31EA7"/>
    <w:rsid w:val="00C52A94"/>
    <w:rsid w:val="00C569FD"/>
    <w:rsid w:val="00C663F0"/>
    <w:rsid w:val="00C730E8"/>
    <w:rsid w:val="00C86669"/>
    <w:rsid w:val="00CA1220"/>
    <w:rsid w:val="00CA6772"/>
    <w:rsid w:val="00CB614B"/>
    <w:rsid w:val="00CC1858"/>
    <w:rsid w:val="00CD396A"/>
    <w:rsid w:val="00CD6A94"/>
    <w:rsid w:val="00CD73D8"/>
    <w:rsid w:val="00CE39DA"/>
    <w:rsid w:val="00CF200B"/>
    <w:rsid w:val="00CF42E1"/>
    <w:rsid w:val="00D15EC3"/>
    <w:rsid w:val="00D30272"/>
    <w:rsid w:val="00D43CC5"/>
    <w:rsid w:val="00D57A9A"/>
    <w:rsid w:val="00D85D37"/>
    <w:rsid w:val="00D866EF"/>
    <w:rsid w:val="00D96461"/>
    <w:rsid w:val="00DA4A5B"/>
    <w:rsid w:val="00DB26EE"/>
    <w:rsid w:val="00DC31F2"/>
    <w:rsid w:val="00DC66D9"/>
    <w:rsid w:val="00DF38E4"/>
    <w:rsid w:val="00DF4A19"/>
    <w:rsid w:val="00DF5934"/>
    <w:rsid w:val="00E03131"/>
    <w:rsid w:val="00E0544C"/>
    <w:rsid w:val="00E05DC7"/>
    <w:rsid w:val="00E4698C"/>
    <w:rsid w:val="00E6291E"/>
    <w:rsid w:val="00E721CE"/>
    <w:rsid w:val="00E80D77"/>
    <w:rsid w:val="00E8436A"/>
    <w:rsid w:val="00EA0887"/>
    <w:rsid w:val="00EA347F"/>
    <w:rsid w:val="00EA6071"/>
    <w:rsid w:val="00EC4958"/>
    <w:rsid w:val="00ED4B8F"/>
    <w:rsid w:val="00ED7354"/>
    <w:rsid w:val="00EE11F7"/>
    <w:rsid w:val="00F0203D"/>
    <w:rsid w:val="00F022E1"/>
    <w:rsid w:val="00F07EED"/>
    <w:rsid w:val="00F23007"/>
    <w:rsid w:val="00F23DD3"/>
    <w:rsid w:val="00F27890"/>
    <w:rsid w:val="00F33077"/>
    <w:rsid w:val="00F37AE5"/>
    <w:rsid w:val="00F40BFC"/>
    <w:rsid w:val="00F614B0"/>
    <w:rsid w:val="00F750D2"/>
    <w:rsid w:val="00F81E1C"/>
    <w:rsid w:val="00F82CE0"/>
    <w:rsid w:val="00F872AD"/>
    <w:rsid w:val="00F97EA4"/>
    <w:rsid w:val="00FA11AF"/>
    <w:rsid w:val="00FA4FA3"/>
    <w:rsid w:val="00FC447C"/>
    <w:rsid w:val="00FC5167"/>
    <w:rsid w:val="00FD64A9"/>
    <w:rsid w:val="00FE5E73"/>
    <w:rsid w:val="00FF7CCE"/>
    <w:rsid w:val="01182082"/>
    <w:rsid w:val="017B429C"/>
    <w:rsid w:val="021F298B"/>
    <w:rsid w:val="03332322"/>
    <w:rsid w:val="0410030A"/>
    <w:rsid w:val="042C0EBC"/>
    <w:rsid w:val="057D0C6C"/>
    <w:rsid w:val="05A4392C"/>
    <w:rsid w:val="061101B7"/>
    <w:rsid w:val="06AB4293"/>
    <w:rsid w:val="06CF67EC"/>
    <w:rsid w:val="07787057"/>
    <w:rsid w:val="078135FD"/>
    <w:rsid w:val="078E2CF2"/>
    <w:rsid w:val="08E510A5"/>
    <w:rsid w:val="08FC2A32"/>
    <w:rsid w:val="09D07DA9"/>
    <w:rsid w:val="0A22681A"/>
    <w:rsid w:val="0ADA5BCB"/>
    <w:rsid w:val="0B6727D9"/>
    <w:rsid w:val="0BCB2AD8"/>
    <w:rsid w:val="0C770DFE"/>
    <w:rsid w:val="0E3C5C14"/>
    <w:rsid w:val="0E673B89"/>
    <w:rsid w:val="0F066B75"/>
    <w:rsid w:val="10334432"/>
    <w:rsid w:val="107F6710"/>
    <w:rsid w:val="10837C37"/>
    <w:rsid w:val="10BD35C7"/>
    <w:rsid w:val="11BD3153"/>
    <w:rsid w:val="13907FE6"/>
    <w:rsid w:val="13BF7730"/>
    <w:rsid w:val="159D7849"/>
    <w:rsid w:val="167441EB"/>
    <w:rsid w:val="16C042BD"/>
    <w:rsid w:val="173F6931"/>
    <w:rsid w:val="17F91738"/>
    <w:rsid w:val="1818070D"/>
    <w:rsid w:val="18860743"/>
    <w:rsid w:val="18EE2D0E"/>
    <w:rsid w:val="19694CBC"/>
    <w:rsid w:val="1BA813B1"/>
    <w:rsid w:val="1BC61780"/>
    <w:rsid w:val="1BDC2EF7"/>
    <w:rsid w:val="1BEA1598"/>
    <w:rsid w:val="1C392388"/>
    <w:rsid w:val="1CBC4DE6"/>
    <w:rsid w:val="1CBD66FD"/>
    <w:rsid w:val="1DA37930"/>
    <w:rsid w:val="1EC4217D"/>
    <w:rsid w:val="1F2C25B2"/>
    <w:rsid w:val="1F721B6C"/>
    <w:rsid w:val="20691543"/>
    <w:rsid w:val="21CD7C75"/>
    <w:rsid w:val="23061FA9"/>
    <w:rsid w:val="237226F8"/>
    <w:rsid w:val="24795B48"/>
    <w:rsid w:val="26397753"/>
    <w:rsid w:val="26B70F07"/>
    <w:rsid w:val="28971627"/>
    <w:rsid w:val="2B8318E5"/>
    <w:rsid w:val="2C0D77A1"/>
    <w:rsid w:val="2C991856"/>
    <w:rsid w:val="2CBC6D41"/>
    <w:rsid w:val="2D611E95"/>
    <w:rsid w:val="2EC83345"/>
    <w:rsid w:val="2EFE2AB9"/>
    <w:rsid w:val="2FA07530"/>
    <w:rsid w:val="300E7B64"/>
    <w:rsid w:val="30A73A52"/>
    <w:rsid w:val="30D32C5B"/>
    <w:rsid w:val="312476AC"/>
    <w:rsid w:val="342B13ED"/>
    <w:rsid w:val="353E2C35"/>
    <w:rsid w:val="3545190C"/>
    <w:rsid w:val="36CC24F7"/>
    <w:rsid w:val="37384B7C"/>
    <w:rsid w:val="376D439E"/>
    <w:rsid w:val="37FA172F"/>
    <w:rsid w:val="38550995"/>
    <w:rsid w:val="38C329BE"/>
    <w:rsid w:val="3910785A"/>
    <w:rsid w:val="393A6F31"/>
    <w:rsid w:val="399C6A91"/>
    <w:rsid w:val="39A0676C"/>
    <w:rsid w:val="3A507D29"/>
    <w:rsid w:val="3A6C3E42"/>
    <w:rsid w:val="3AD32EA6"/>
    <w:rsid w:val="3BB62604"/>
    <w:rsid w:val="3BEC4ABF"/>
    <w:rsid w:val="3BEE2C2F"/>
    <w:rsid w:val="3C7249B6"/>
    <w:rsid w:val="3D131408"/>
    <w:rsid w:val="3D4F6AA6"/>
    <w:rsid w:val="3D9848F1"/>
    <w:rsid w:val="3EB76C44"/>
    <w:rsid w:val="3F1C68E3"/>
    <w:rsid w:val="4051329D"/>
    <w:rsid w:val="42242411"/>
    <w:rsid w:val="42417C4F"/>
    <w:rsid w:val="429A331F"/>
    <w:rsid w:val="42A96A2E"/>
    <w:rsid w:val="435D26D0"/>
    <w:rsid w:val="447B4624"/>
    <w:rsid w:val="44F113EF"/>
    <w:rsid w:val="487672E2"/>
    <w:rsid w:val="48CD1E5A"/>
    <w:rsid w:val="496E0687"/>
    <w:rsid w:val="49A8705E"/>
    <w:rsid w:val="49E100AB"/>
    <w:rsid w:val="4C7E128E"/>
    <w:rsid w:val="4DD347FB"/>
    <w:rsid w:val="4E932D8D"/>
    <w:rsid w:val="4EBA746F"/>
    <w:rsid w:val="4ED168D8"/>
    <w:rsid w:val="4FA76014"/>
    <w:rsid w:val="500365D1"/>
    <w:rsid w:val="506B19F1"/>
    <w:rsid w:val="509D7401"/>
    <w:rsid w:val="50A6552A"/>
    <w:rsid w:val="50DF60F8"/>
    <w:rsid w:val="511A7FB4"/>
    <w:rsid w:val="51A41581"/>
    <w:rsid w:val="51FB75D8"/>
    <w:rsid w:val="52C81D62"/>
    <w:rsid w:val="52EC5AD6"/>
    <w:rsid w:val="535470B1"/>
    <w:rsid w:val="53894668"/>
    <w:rsid w:val="53AF7E46"/>
    <w:rsid w:val="54B002B7"/>
    <w:rsid w:val="55EB2205"/>
    <w:rsid w:val="569C0F0C"/>
    <w:rsid w:val="571456FB"/>
    <w:rsid w:val="59D601F1"/>
    <w:rsid w:val="5A1B4699"/>
    <w:rsid w:val="5B2F01EA"/>
    <w:rsid w:val="5B7462AD"/>
    <w:rsid w:val="5B8610E9"/>
    <w:rsid w:val="5BFF75DA"/>
    <w:rsid w:val="5C434BC0"/>
    <w:rsid w:val="5CCB2B30"/>
    <w:rsid w:val="5E867E08"/>
    <w:rsid w:val="5EA7685B"/>
    <w:rsid w:val="60BF2A4A"/>
    <w:rsid w:val="62E146B1"/>
    <w:rsid w:val="63EC2BE7"/>
    <w:rsid w:val="646969CC"/>
    <w:rsid w:val="647305E2"/>
    <w:rsid w:val="65272356"/>
    <w:rsid w:val="65E9368C"/>
    <w:rsid w:val="66335F59"/>
    <w:rsid w:val="669B0D90"/>
    <w:rsid w:val="67733E43"/>
    <w:rsid w:val="67CC6DC1"/>
    <w:rsid w:val="6811440E"/>
    <w:rsid w:val="681C38A5"/>
    <w:rsid w:val="68DE7DC1"/>
    <w:rsid w:val="6A9E0AB3"/>
    <w:rsid w:val="6B344DF0"/>
    <w:rsid w:val="6E0C36C3"/>
    <w:rsid w:val="6E560CF9"/>
    <w:rsid w:val="6FD36103"/>
    <w:rsid w:val="70625D9A"/>
    <w:rsid w:val="732B5F63"/>
    <w:rsid w:val="75A0047D"/>
    <w:rsid w:val="75A167F5"/>
    <w:rsid w:val="75E455F3"/>
    <w:rsid w:val="76435554"/>
    <w:rsid w:val="76704CDE"/>
    <w:rsid w:val="76714625"/>
    <w:rsid w:val="76AB520D"/>
    <w:rsid w:val="77746BA6"/>
    <w:rsid w:val="779E79AA"/>
    <w:rsid w:val="79BD2A0E"/>
    <w:rsid w:val="7A3D743E"/>
    <w:rsid w:val="7A664114"/>
    <w:rsid w:val="7AA816BE"/>
    <w:rsid w:val="7B555C14"/>
    <w:rsid w:val="7C280612"/>
    <w:rsid w:val="7E9E3846"/>
    <w:rsid w:val="7EA8000B"/>
    <w:rsid w:val="7EF72F7E"/>
    <w:rsid w:val="7F361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Normal Indent"/>
    <w:basedOn w:val="1"/>
    <w:qFormat/>
    <w:uiPriority w:val="99"/>
    <w:pPr>
      <w:ind w:firstLine="640"/>
    </w:pPr>
    <w:rPr>
      <w:szCs w:val="20"/>
    </w:rPr>
  </w:style>
  <w:style w:type="paragraph" w:styleId="4">
    <w:name w:val="Body Text"/>
    <w:basedOn w:val="1"/>
    <w:next w:val="5"/>
    <w:qFormat/>
    <w:uiPriority w:val="1"/>
    <w:pPr>
      <w:ind w:left="138"/>
      <w:jc w:val="left"/>
    </w:pPr>
    <w:rPr>
      <w:rFonts w:ascii="宋体" w:hAnsi="宋体" w:eastAsia="宋体" w:cs="宋体"/>
      <w:kern w:val="0"/>
      <w:sz w:val="32"/>
      <w:szCs w:val="32"/>
      <w:lang w:eastAsia="en-US"/>
    </w:rPr>
  </w:style>
  <w:style w:type="paragraph" w:styleId="5">
    <w:name w:val="Title"/>
    <w:basedOn w:val="1"/>
    <w:next w:val="1"/>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paragraph" w:styleId="6">
    <w:name w:val="Date"/>
    <w:basedOn w:val="1"/>
    <w:next w:val="1"/>
    <w:link w:val="20"/>
    <w:unhideWhenUsed/>
    <w:qFormat/>
    <w:uiPriority w:val="99"/>
    <w:pPr>
      <w:ind w:left="100" w:leftChars="2500"/>
    </w:pPr>
  </w:style>
  <w:style w:type="paragraph" w:styleId="7">
    <w:name w:val="Balloon Text"/>
    <w:basedOn w:val="1"/>
    <w:link w:val="22"/>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22"/>
    <w:rPr>
      <w:b/>
      <w:bCs/>
    </w:rPr>
  </w:style>
  <w:style w:type="character" w:styleId="14">
    <w:name w:val="Hyperlink"/>
    <w:basedOn w:val="12"/>
    <w:unhideWhenUsed/>
    <w:qFormat/>
    <w:uiPriority w:val="99"/>
    <w:rPr>
      <w:color w:val="0563C1" w:themeColor="hyperlink"/>
      <w:u w:val="single"/>
      <w14:textFill>
        <w14:solidFill>
          <w14:schemeClr w14:val="hlink"/>
        </w14:solidFill>
      </w14:textFill>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7">
    <w:name w:val="页眉 Char"/>
    <w:basedOn w:val="12"/>
    <w:link w:val="9"/>
    <w:qFormat/>
    <w:uiPriority w:val="99"/>
    <w:rPr>
      <w:sz w:val="18"/>
      <w:szCs w:val="18"/>
    </w:rPr>
  </w:style>
  <w:style w:type="character" w:customStyle="1" w:styleId="18">
    <w:name w:val="页脚 Char"/>
    <w:basedOn w:val="12"/>
    <w:link w:val="8"/>
    <w:qFormat/>
    <w:uiPriority w:val="99"/>
    <w:rPr>
      <w:sz w:val="18"/>
      <w:szCs w:val="18"/>
    </w:rPr>
  </w:style>
  <w:style w:type="paragraph" w:customStyle="1" w:styleId="19">
    <w:name w:val="List Paragraph"/>
    <w:basedOn w:val="1"/>
    <w:qFormat/>
    <w:uiPriority w:val="34"/>
    <w:pPr>
      <w:ind w:firstLine="420" w:firstLineChars="200"/>
    </w:pPr>
  </w:style>
  <w:style w:type="character" w:customStyle="1" w:styleId="20">
    <w:name w:val="日期 Char"/>
    <w:basedOn w:val="12"/>
    <w:link w:val="6"/>
    <w:semiHidden/>
    <w:qFormat/>
    <w:uiPriority w:val="99"/>
  </w:style>
  <w:style w:type="character" w:customStyle="1" w:styleId="21">
    <w:name w:val="HTML 预设格式 Char"/>
    <w:basedOn w:val="12"/>
    <w:link w:val="10"/>
    <w:semiHidden/>
    <w:qFormat/>
    <w:uiPriority w:val="99"/>
    <w:rPr>
      <w:rFonts w:ascii="宋体" w:hAnsi="宋体" w:eastAsia="宋体" w:cs="宋体"/>
      <w:kern w:val="0"/>
      <w:sz w:val="24"/>
      <w:szCs w:val="24"/>
    </w:rPr>
  </w:style>
  <w:style w:type="character" w:customStyle="1" w:styleId="22">
    <w:name w:val="批注框文本 Char"/>
    <w:basedOn w:val="12"/>
    <w:link w:val="7"/>
    <w:semiHidden/>
    <w:qFormat/>
    <w:uiPriority w:val="99"/>
    <w:rPr>
      <w:sz w:val="18"/>
      <w:szCs w:val="18"/>
    </w:rPr>
  </w:style>
  <w:style w:type="paragraph" w:customStyle="1" w:styleId="23">
    <w:name w:val="msolistparagraph"/>
    <w:basedOn w:val="1"/>
    <w:qFormat/>
    <w:uiPriority w:val="0"/>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7BD258-04BC-41F2-8298-B55CB11AEFF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4047</Words>
  <Characters>4214</Characters>
  <Lines>31</Lines>
  <Paragraphs>8</Paragraphs>
  <TotalTime>0</TotalTime>
  <ScaleCrop>false</ScaleCrop>
  <LinksUpToDate>false</LinksUpToDate>
  <CharactersWithSpaces>4374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2023-08-30T03:16:00Z</dcterms:created>
  <dc:creator>严玲</dc:creator>
  <cp:lastModifiedBy>黎霞</cp:lastModifiedBy>
  <cp:lastPrinted>2023-04-20T08:43:00Z</cp:lastPrinted>
  <dcterms:modified xsi:type="dcterms:W3CDTF">2023-10-25T01:43:41Z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35E6CFCDC07841E9A13D02F8BC395F4B_13</vt:lpwstr>
  </property>
</Properties>
</file>