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：</w:t>
      </w:r>
    </w:p>
    <w:p>
      <w:pPr>
        <w:spacing w:before="156" w:beforeLines="50"/>
        <w:jc w:val="center"/>
        <w:rPr>
          <w:rFonts w:hint="eastAsia" w:ascii="黑体" w:hAnsi="黑体" w:eastAsia="黑体" w:cs="黑体"/>
          <w:b/>
          <w:bCs/>
          <w:spacing w:val="10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spacing w:val="100"/>
          <w:sz w:val="44"/>
          <w:szCs w:val="44"/>
        </w:rPr>
        <w:t>体检须知</w:t>
      </w:r>
    </w:p>
    <w:bookmarkEnd w:id="0"/>
    <w:p>
      <w:pPr>
        <w:rPr>
          <w:rFonts w:ascii="宋体" w:hAnsi="宋体"/>
          <w:b/>
          <w:bCs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1.体检均应到指定医院进行体检，其它医疗单位的检查结果一律无效。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2.体检严禁弄虚作假、冒名顶替；如隐瞒病史影响体检结果的，后果自负。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3.准备二寸免冠照片一张。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考生在体检时一律报体检编号，不得报真实姓名。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10．如对体检结果有疑义，请向带队人员或县人才服务中心反映。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10924"/>
    <w:rsid w:val="3B210924"/>
    <w:rsid w:val="5ADB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2023-10-23T07:19:00Z</dcterms:created>
  <dc:creator>双牌工业集中区管委会</dc:creator>
  <cp:lastModifiedBy>双牌工业集中区管委会</cp:lastModifiedBy>
  <dcterms:modified xsi:type="dcterms:W3CDTF">2023-10-23T07:20:03Z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2052-11.8.2.12087</vt:lpwstr>
  </property>
  <property fmtid="{D5CDD505-2E9C-101B-9397-08002B2CF9AE}" pid="3" name="ICV">
    <vt:lpwstr>B55B91B53FD7451BAD8B976E6F17DB3D</vt:lpwstr>
  </property>
</Properties>
</file>