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/>
        <w:jc w:val="center"/>
      </w:pP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平顶山市城乡一体化示范区202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年引进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  <w:lang w:val="en-US" w:eastAsia="zh-CN"/>
        </w:rPr>
        <w:t>高层次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人才岗位设置一览表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tbl>
            <w:tblPr>
              <w:tblStyle w:val="4"/>
              <w:tblpPr w:leftFromText="180" w:rightFromText="180" w:vertAnchor="text" w:horzAnchor="page" w:tblpX="581" w:tblpY="895"/>
              <w:tblOverlap w:val="never"/>
              <w:tblW w:w="12695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9"/>
              <w:gridCol w:w="1418"/>
              <w:gridCol w:w="4133"/>
              <w:gridCol w:w="2594"/>
              <w:gridCol w:w="309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岗位</w:t>
                  </w: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代码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需求人数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学历学位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专业要求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default" w:ascii="黑体" w:hAnsi="宋体" w:eastAsia="黑体" w:cs="黑体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8"/>
                      <w:szCs w:val="28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50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文秘类、新闻学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50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公共管理类、工商管理类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50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法律类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50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财会金融类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50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计算机类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360" w:lineRule="auto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岗位</w:t>
                  </w: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代码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需求人数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学历学位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专业要求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8"/>
                      <w:szCs w:val="28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4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公共卫生类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经济学类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农业类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default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土木类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普通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高等学校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本科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  <w:t>以上学历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，具有相应的学历学位证书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48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不限专业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岗位</w:t>
                  </w: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代码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需求人数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学历学位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28"/>
                      <w:szCs w:val="28"/>
                    </w:rPr>
                    <w:t>专业要求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580" w:lineRule="exact"/>
                    <w:ind w:left="0" w:leftChars="0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8"/>
                      <w:szCs w:val="28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31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取得相应学历、学位的硕士研究生及以上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法律类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22"/>
                      <w:sz w:val="24"/>
                      <w:szCs w:val="24"/>
                      <w:lang w:val="en-US" w:eastAsia="zh-CN"/>
                    </w:rPr>
                    <w:t>“双一流”院校硕士研究生；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普通高等教育博士研究生；海外硕士及以上研究生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31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取得相应学历、学位的硕士研究生及以上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文秘类、新闻学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22"/>
                      <w:sz w:val="24"/>
                      <w:szCs w:val="24"/>
                      <w:lang w:val="en-US" w:eastAsia="zh-CN"/>
                    </w:rPr>
                    <w:t>“双一流”院校硕士研究生；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普通高等教育博士研究生；海外硕士及以上研究生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31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取得相应学历、学位的硕士研究生及以上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财会金融类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22"/>
                      <w:sz w:val="24"/>
                      <w:szCs w:val="24"/>
                      <w:lang w:val="en-US" w:eastAsia="zh-CN"/>
                    </w:rPr>
                    <w:t>“双一流”院校硕士研究生；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普通高等教育博士研究生；海外硕士及以上研究生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31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取得相应学历、学位的硕士研究生及以上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经济学类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22"/>
                      <w:sz w:val="24"/>
                      <w:szCs w:val="24"/>
                      <w:lang w:val="en-US" w:eastAsia="zh-CN"/>
                    </w:rPr>
                    <w:t>“双一流”院校硕士研究生；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普通高等教育博士研究生；海外硕士及以上研究生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315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取得相应学历、学位的硕士研究生及以上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建筑类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rPr>
                      <w:rFonts w:ascii="仿宋" w:hAnsi="仿宋" w:eastAsia="仿宋" w:cs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22"/>
                      <w:sz w:val="24"/>
                      <w:szCs w:val="24"/>
                      <w:lang w:val="en-US" w:eastAsia="zh-CN"/>
                    </w:rPr>
                    <w:t>“双一流”院校硕士研究生；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普通高等教育博士研究生；海外硕士及以上研究生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</w:trPr>
              <w:tc>
                <w:tcPr>
                  <w:tcW w:w="14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31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41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取得相应学历、学位的硕士研究生及以上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不限专业</w:t>
                  </w:r>
                </w:p>
              </w:tc>
              <w:tc>
                <w:tcPr>
                  <w:tcW w:w="3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autoSpaceDE/>
                    <w:autoSpaceDN/>
                    <w:bidi w:val="0"/>
                    <w:spacing w:line="240" w:lineRule="auto"/>
                    <w:ind w:left="0" w:leftChars="0"/>
                    <w:jc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22"/>
                      <w:sz w:val="24"/>
                      <w:szCs w:val="24"/>
                      <w:lang w:val="en-US" w:eastAsia="zh-CN"/>
                    </w:rPr>
                    <w:t>“双一流”院校硕士研究生；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普通高等教育博士研究生；</w:t>
                  </w:r>
                  <w:bookmarkStart w:id="0" w:name="_GoBack"/>
                  <w:bookmarkEnd w:id="0"/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海外硕士及以上研究生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center"/>
              <w:rPr>
                <w:rFonts w:ascii="仿宋" w:hAnsi="仿宋" w:eastAsia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43C747E9"/>
    <w:rsid w:val="01E20B17"/>
    <w:rsid w:val="0C187F2A"/>
    <w:rsid w:val="0E8C00C0"/>
    <w:rsid w:val="1E637B2B"/>
    <w:rsid w:val="1FCC1CE1"/>
    <w:rsid w:val="350C2FD1"/>
    <w:rsid w:val="43C747E9"/>
    <w:rsid w:val="46C16C66"/>
    <w:rsid w:val="500930F0"/>
    <w:rsid w:val="52D911C2"/>
    <w:rsid w:val="55E91EF6"/>
    <w:rsid w:val="56AD68BF"/>
    <w:rsid w:val="5F7F241A"/>
    <w:rsid w:val="7B2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2023-10-12T01:20:00Z</dcterms:created>
  <dc:creator>Administrator</dc:creator>
  <cp:lastModifiedBy>春暖花开</cp:lastModifiedBy>
  <dcterms:modified xsi:type="dcterms:W3CDTF">2023-10-20T03:51:54Z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EF2FCFFDF94C4EE1A9CA87380CDA021B_11</vt:lpwstr>
  </property>
</Properties>
</file>