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D63E" w14:textId="3F6DDD07" w:rsidR="00434B97" w:rsidRPr="00A914EB" w:rsidRDefault="00975353">
      <w:pPr>
        <w:rPr>
          <w:rFonts w:ascii="方正小标宋简体" w:eastAsia="方正小标宋简体" w:hAnsi="方正小标宋简体"/>
          <w:sz w:val="44"/>
          <w:szCs w:val="44"/>
        </w:rPr>
      </w:pPr>
      <w:r w:rsidRPr="00A914EB">
        <w:rPr>
          <w:rFonts w:ascii="方正小标宋简体" w:eastAsia="方正小标宋简体" w:hAnsi="方正小标宋简体" w:hint="eastAsia"/>
          <w:sz w:val="44"/>
          <w:szCs w:val="44"/>
        </w:rPr>
        <w:t>附件</w:t>
      </w:r>
      <w:r w:rsidR="00887A40" w:rsidRPr="00A914EB">
        <w:rPr>
          <w:rFonts w:ascii="方正小标宋简体" w:eastAsia="方正小标宋简体" w:hAnsi="方正小标宋简体" w:hint="eastAsia"/>
          <w:sz w:val="44"/>
          <w:szCs w:val="44"/>
        </w:rPr>
        <w:t>1</w:t>
      </w:r>
      <w:r w:rsidRPr="00A914EB">
        <w:rPr>
          <w:rFonts w:ascii="方正小标宋简体" w:eastAsia="方正小标宋简体" w:hAnsi="方正小标宋简体" w:hint="eastAsia"/>
          <w:sz w:val="44"/>
          <w:szCs w:val="44"/>
        </w:rPr>
        <w:t>：</w:t>
      </w:r>
    </w:p>
    <w:p w14:paraId="7FC6FB86" w14:textId="64C4C9DC" w:rsidR="00975353" w:rsidRPr="00A914EB" w:rsidRDefault="00975353" w:rsidP="00975353">
      <w:pPr>
        <w:jc w:val="center"/>
        <w:rPr>
          <w:rFonts w:ascii="方正小标宋简体" w:eastAsia="方正小标宋简体" w:hAnsi="方正小标宋简体"/>
          <w:sz w:val="44"/>
          <w:szCs w:val="44"/>
        </w:rPr>
      </w:pPr>
      <w:r w:rsidRPr="00A914EB">
        <w:rPr>
          <w:rFonts w:ascii="方正小标宋简体" w:eastAsia="方正小标宋简体" w:hAnsi="方正小标宋简体" w:hint="eastAsia"/>
          <w:sz w:val="44"/>
          <w:szCs w:val="44"/>
        </w:rPr>
        <w:t>第</w:t>
      </w:r>
      <w:r w:rsidR="00A914EB" w:rsidRPr="00A914EB">
        <w:rPr>
          <w:rFonts w:ascii="方正小标宋简体" w:eastAsia="方正小标宋简体" w:hAnsi="方正小标宋简体" w:hint="eastAsia"/>
          <w:sz w:val="44"/>
          <w:szCs w:val="44"/>
        </w:rPr>
        <w:t>二</w:t>
      </w:r>
      <w:r w:rsidRPr="00A914EB">
        <w:rPr>
          <w:rFonts w:ascii="方正小标宋简体" w:eastAsia="方正小标宋简体" w:hAnsi="方正小标宋简体" w:hint="eastAsia"/>
          <w:sz w:val="44"/>
          <w:szCs w:val="44"/>
        </w:rPr>
        <w:t>场次考核资格复审有关事项</w:t>
      </w:r>
    </w:p>
    <w:p w14:paraId="1606E75C" w14:textId="77777777" w:rsidR="00975353" w:rsidRPr="00A914EB" w:rsidRDefault="00975353" w:rsidP="00975353">
      <w:pPr>
        <w:ind w:firstLineChars="200" w:firstLine="640"/>
        <w:rPr>
          <w:rFonts w:ascii="黑体" w:eastAsia="黑体" w:hAnsi="黑体" w:cs="黑体"/>
          <w:sz w:val="32"/>
          <w:szCs w:val="32"/>
        </w:rPr>
      </w:pPr>
      <w:r w:rsidRPr="00A914EB">
        <w:rPr>
          <w:rFonts w:ascii="黑体" w:eastAsia="黑体" w:hAnsi="黑体" w:cs="黑体" w:hint="eastAsia"/>
          <w:sz w:val="32"/>
          <w:szCs w:val="32"/>
        </w:rPr>
        <w:t>一、资格复审事项</w:t>
      </w:r>
    </w:p>
    <w:p w14:paraId="21E678FC" w14:textId="7777777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（一）资格复审所需材料</w:t>
      </w:r>
    </w:p>
    <w:p w14:paraId="21BC16BE" w14:textId="7777777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1</w:t>
      </w:r>
      <w:r w:rsidRPr="00A914EB">
        <w:rPr>
          <w:rFonts w:ascii="仿宋_GB2312" w:eastAsia="仿宋_GB2312" w:hAnsi="宋体"/>
          <w:sz w:val="32"/>
          <w:szCs w:val="32"/>
        </w:rPr>
        <w:t>.</w:t>
      </w:r>
      <w:r w:rsidRPr="00A914EB">
        <w:rPr>
          <w:rFonts w:ascii="仿宋_GB2312" w:eastAsia="仿宋_GB2312" w:hAnsi="宋体" w:hint="eastAsia"/>
          <w:sz w:val="32"/>
          <w:szCs w:val="32"/>
        </w:rPr>
        <w:t>有效期内的身份证国徽面、个人面</w:t>
      </w:r>
      <w:bookmarkStart w:id="0" w:name="_Hlk97132300"/>
      <w:r w:rsidRPr="00A914EB">
        <w:rPr>
          <w:rFonts w:ascii="仿宋_GB2312" w:eastAsia="仿宋_GB2312" w:hAnsi="宋体" w:hint="eastAsia"/>
          <w:sz w:val="32"/>
          <w:szCs w:val="32"/>
        </w:rPr>
        <w:t>原件及复印件各1份</w:t>
      </w:r>
      <w:bookmarkEnd w:id="0"/>
      <w:r w:rsidRPr="00A914EB">
        <w:rPr>
          <w:rFonts w:ascii="仿宋_GB2312" w:eastAsia="仿宋_GB2312" w:hAnsi="宋体" w:hint="eastAsia"/>
          <w:sz w:val="32"/>
          <w:szCs w:val="32"/>
        </w:rPr>
        <w:t>；</w:t>
      </w:r>
    </w:p>
    <w:p w14:paraId="47C13D88" w14:textId="7777777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2</w:t>
      </w:r>
      <w:r w:rsidRPr="00A914EB">
        <w:rPr>
          <w:rFonts w:ascii="仿宋_GB2312" w:eastAsia="仿宋_GB2312" w:hAnsi="宋体"/>
          <w:sz w:val="32"/>
          <w:szCs w:val="32"/>
        </w:rPr>
        <w:t>.</w:t>
      </w:r>
      <w:r w:rsidRPr="00A914EB">
        <w:rPr>
          <w:rFonts w:ascii="仿宋_GB2312" w:eastAsia="仿宋_GB2312" w:hAnsi="宋体" w:hint="eastAsia"/>
          <w:sz w:val="32"/>
          <w:szCs w:val="32"/>
        </w:rPr>
        <w:t>户口本首页及个人页原件及复印件各1份；</w:t>
      </w:r>
    </w:p>
    <w:p w14:paraId="5B626152" w14:textId="7777777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3</w:t>
      </w:r>
      <w:r w:rsidRPr="00A914EB">
        <w:rPr>
          <w:rFonts w:ascii="仿宋_GB2312" w:eastAsia="仿宋_GB2312" w:hAnsi="宋体"/>
          <w:sz w:val="32"/>
          <w:szCs w:val="32"/>
        </w:rPr>
        <w:t>.</w:t>
      </w:r>
      <w:r w:rsidRPr="00A914EB">
        <w:rPr>
          <w:rFonts w:ascii="仿宋_GB2312" w:eastAsia="仿宋_GB2312" w:hAnsi="宋体" w:hint="eastAsia"/>
          <w:sz w:val="32"/>
          <w:szCs w:val="32"/>
        </w:rPr>
        <w:t>本人近期2寸免冠彩色证件照片（不允许过度美化）1份；</w:t>
      </w:r>
    </w:p>
    <w:p w14:paraId="683C7B9A" w14:textId="7777777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4</w:t>
      </w:r>
      <w:r w:rsidRPr="00A914EB">
        <w:rPr>
          <w:rFonts w:ascii="仿宋_GB2312" w:eastAsia="仿宋_GB2312" w:hAnsi="宋体"/>
          <w:sz w:val="32"/>
          <w:szCs w:val="32"/>
        </w:rPr>
        <w:t>.</w:t>
      </w:r>
      <w:r w:rsidRPr="00A914EB">
        <w:rPr>
          <w:rFonts w:ascii="仿宋_GB2312" w:eastAsia="仿宋_GB2312" w:hAnsi="宋体" w:hint="eastAsia"/>
          <w:sz w:val="32"/>
          <w:szCs w:val="32"/>
        </w:rPr>
        <w:t>毕业证书原件及复印件各1份；</w:t>
      </w:r>
    </w:p>
    <w:p w14:paraId="735EA39A" w14:textId="7777777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5</w:t>
      </w:r>
      <w:r w:rsidRPr="00A914EB">
        <w:rPr>
          <w:rFonts w:ascii="仿宋_GB2312" w:eastAsia="仿宋_GB2312" w:hAnsi="宋体"/>
          <w:sz w:val="32"/>
          <w:szCs w:val="32"/>
        </w:rPr>
        <w:t>.</w:t>
      </w:r>
      <w:r w:rsidRPr="00A914EB">
        <w:rPr>
          <w:rFonts w:ascii="仿宋_GB2312" w:eastAsia="仿宋_GB2312" w:hAnsi="宋体" w:hint="eastAsia"/>
          <w:sz w:val="32"/>
          <w:szCs w:val="32"/>
        </w:rPr>
        <w:t>学位证书原件及复印件各1份（如有）；</w:t>
      </w:r>
    </w:p>
    <w:p w14:paraId="10B730ED" w14:textId="7777777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6</w:t>
      </w:r>
      <w:r w:rsidRPr="00A914EB">
        <w:rPr>
          <w:rFonts w:ascii="仿宋_GB2312" w:eastAsia="仿宋_GB2312" w:hAnsi="宋体"/>
          <w:sz w:val="32"/>
          <w:szCs w:val="32"/>
        </w:rPr>
        <w:t>.</w:t>
      </w:r>
      <w:r w:rsidRPr="00A914EB">
        <w:rPr>
          <w:rFonts w:ascii="仿宋_GB2312" w:eastAsia="仿宋_GB2312" w:hAnsi="宋体" w:hint="eastAsia"/>
          <w:sz w:val="32"/>
          <w:szCs w:val="32"/>
        </w:rPr>
        <w:t>面试准考证原件及复印件各1份；</w:t>
      </w:r>
    </w:p>
    <w:p w14:paraId="5EDCAFD0" w14:textId="7777777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7</w:t>
      </w:r>
      <w:r w:rsidRPr="00A914EB">
        <w:rPr>
          <w:rFonts w:ascii="仿宋_GB2312" w:eastAsia="仿宋_GB2312" w:hAnsi="宋体"/>
          <w:sz w:val="32"/>
          <w:szCs w:val="32"/>
        </w:rPr>
        <w:t>.</w:t>
      </w:r>
      <w:r w:rsidRPr="00A914EB">
        <w:rPr>
          <w:rFonts w:ascii="仿宋_GB2312" w:eastAsia="仿宋_GB2312" w:hAnsi="宋体" w:hint="eastAsia"/>
          <w:sz w:val="32"/>
          <w:szCs w:val="32"/>
        </w:rPr>
        <w:t>报考岗位其他证明材料（要求工作经验的提供劳动合同或单位工作证明，要求相关证件原件及复印件各1份）；</w:t>
      </w:r>
    </w:p>
    <w:p w14:paraId="5351B5D9" w14:textId="23E6628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8</w:t>
      </w:r>
      <w:r w:rsidRPr="00A914EB">
        <w:rPr>
          <w:rFonts w:ascii="仿宋_GB2312" w:eastAsia="仿宋_GB2312" w:hAnsi="宋体"/>
          <w:sz w:val="32"/>
          <w:szCs w:val="32"/>
        </w:rPr>
        <w:t>.</w:t>
      </w:r>
      <w:r w:rsidR="004B322B" w:rsidRPr="00A914EB">
        <w:rPr>
          <w:rFonts w:ascii="仿宋_GB2312" w:eastAsia="仿宋_GB2312" w:hAnsi="宋体" w:hint="eastAsia"/>
          <w:sz w:val="32"/>
          <w:szCs w:val="32"/>
        </w:rPr>
        <w:t>全国</w:t>
      </w:r>
      <w:r w:rsidRPr="00A914EB">
        <w:rPr>
          <w:rFonts w:ascii="仿宋_GB2312" w:eastAsia="仿宋_GB2312" w:hAnsi="宋体" w:hint="eastAsia"/>
          <w:sz w:val="32"/>
          <w:szCs w:val="32"/>
        </w:rPr>
        <w:t>失信被执行人查询结果1份；（查询结果为包含姓名、身份证号、查询结果的截图；查询范围为全国法院；查询网址：</w:t>
      </w:r>
      <w:hyperlink r:id="rId6" w:history="1">
        <w:r w:rsidRPr="00A914EB">
          <w:rPr>
            <w:rStyle w:val="a7"/>
            <w:rFonts w:ascii="仿宋_GB2312" w:eastAsia="仿宋_GB2312" w:hAnsi="宋体" w:hint="eastAsia"/>
            <w:color w:val="auto"/>
            <w:sz w:val="32"/>
            <w:szCs w:val="32"/>
          </w:rPr>
          <w:t>http://zxgk.court.gov.cn/shixin/</w:t>
        </w:r>
      </w:hyperlink>
      <w:r w:rsidRPr="00A914EB">
        <w:rPr>
          <w:rFonts w:ascii="仿宋_GB2312" w:eastAsia="仿宋_GB2312" w:hAnsi="宋体" w:hint="eastAsia"/>
          <w:sz w:val="32"/>
          <w:szCs w:val="32"/>
        </w:rPr>
        <w:t>）；</w:t>
      </w:r>
    </w:p>
    <w:p w14:paraId="58D23DDE" w14:textId="585EA417"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9.</w:t>
      </w:r>
      <w:r w:rsidR="00CD41A2" w:rsidRPr="00A914EB">
        <w:rPr>
          <w:rFonts w:ascii="仿宋_GB2312" w:eastAsia="仿宋_GB2312" w:hAnsi="宋体" w:hint="eastAsia"/>
          <w:sz w:val="32"/>
          <w:szCs w:val="32"/>
        </w:rPr>
        <w:t>未被列入失信惩戒对象承诺书</w:t>
      </w:r>
      <w:r w:rsidRPr="00A914EB">
        <w:rPr>
          <w:rFonts w:ascii="仿宋_GB2312" w:eastAsia="仿宋_GB2312" w:hAnsi="宋体" w:hint="eastAsia"/>
          <w:sz w:val="32"/>
          <w:szCs w:val="32"/>
        </w:rPr>
        <w:t>（详见附件</w:t>
      </w:r>
      <w:r w:rsidRPr="00A914EB">
        <w:rPr>
          <w:rFonts w:ascii="仿宋_GB2312" w:eastAsia="仿宋_GB2312" w:hAnsi="宋体"/>
          <w:sz w:val="32"/>
          <w:szCs w:val="32"/>
        </w:rPr>
        <w:t>2）。</w:t>
      </w:r>
    </w:p>
    <w:p w14:paraId="00BA2645" w14:textId="612427CF"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sz w:val="32"/>
          <w:szCs w:val="32"/>
        </w:rPr>
        <w:t>10.</w:t>
      </w:r>
      <w:r w:rsidRPr="00A914EB">
        <w:rPr>
          <w:rFonts w:ascii="仿宋_GB2312" w:eastAsia="仿宋_GB2312" w:hAnsi="宋体" w:hint="eastAsia"/>
          <w:sz w:val="32"/>
          <w:szCs w:val="32"/>
        </w:rPr>
        <w:t>委培、定向及财政预算管理在编在岗人员，须提供委培、定向单位及在编在岗人员所在单位及主管部门同意报考证明原件及复印件各1份。</w:t>
      </w:r>
    </w:p>
    <w:p w14:paraId="005ACFC8" w14:textId="41C9F866"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lastRenderedPageBreak/>
        <w:t>以上所有材料须装入纸质档案袋（须注明“姓名</w:t>
      </w:r>
      <w:r w:rsidR="004B322B" w:rsidRPr="00A914EB">
        <w:rPr>
          <w:rFonts w:ascii="仿宋_GB2312" w:eastAsia="仿宋_GB2312" w:hAnsi="宋体" w:hint="eastAsia"/>
          <w:sz w:val="32"/>
          <w:szCs w:val="32"/>
        </w:rPr>
        <w:t>+</w:t>
      </w:r>
      <w:r w:rsidRPr="00A914EB">
        <w:rPr>
          <w:rFonts w:ascii="仿宋_GB2312" w:eastAsia="仿宋_GB2312" w:hAnsi="宋体" w:hint="eastAsia"/>
          <w:sz w:val="32"/>
          <w:szCs w:val="32"/>
        </w:rPr>
        <w:t>报考岗位+联系方式”）。考生须</w:t>
      </w:r>
      <w:proofErr w:type="gramStart"/>
      <w:r w:rsidRPr="00A914EB">
        <w:rPr>
          <w:rFonts w:ascii="仿宋_GB2312" w:eastAsia="仿宋_GB2312" w:hAnsi="宋体" w:hint="eastAsia"/>
          <w:sz w:val="32"/>
          <w:szCs w:val="32"/>
        </w:rPr>
        <w:t>将资格</w:t>
      </w:r>
      <w:proofErr w:type="gramEnd"/>
      <w:r w:rsidRPr="00A914EB">
        <w:rPr>
          <w:rFonts w:ascii="仿宋_GB2312" w:eastAsia="仿宋_GB2312" w:hAnsi="宋体" w:hint="eastAsia"/>
          <w:sz w:val="32"/>
          <w:szCs w:val="32"/>
        </w:rPr>
        <w:t>复审所需材料准备齐全，于规定时间进行材料递交。</w:t>
      </w:r>
    </w:p>
    <w:p w14:paraId="36E1CD4D" w14:textId="7CFBC9F3" w:rsidR="00975353" w:rsidRPr="00A914EB" w:rsidRDefault="00975353" w:rsidP="00975353">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（二）资格复审时间、地点</w:t>
      </w:r>
    </w:p>
    <w:p w14:paraId="4A91B9B6" w14:textId="47D2589C" w:rsidR="00975353" w:rsidRPr="00A914EB" w:rsidRDefault="00975353" w:rsidP="00975353">
      <w:pPr>
        <w:ind w:firstLineChars="200" w:firstLine="643"/>
        <w:rPr>
          <w:rFonts w:ascii="仿宋_GB2312" w:eastAsia="仿宋_GB2312" w:hAnsi="宋体"/>
          <w:b/>
          <w:bCs/>
          <w:sz w:val="32"/>
          <w:szCs w:val="32"/>
        </w:rPr>
      </w:pPr>
      <w:r w:rsidRPr="00A914EB">
        <w:rPr>
          <w:rFonts w:ascii="仿宋_GB2312" w:eastAsia="仿宋_GB2312" w:hAnsi="宋体" w:hint="eastAsia"/>
          <w:b/>
          <w:bCs/>
          <w:sz w:val="32"/>
          <w:szCs w:val="32"/>
        </w:rPr>
        <w:t>1.资格复审对象：</w:t>
      </w:r>
      <w:r w:rsidR="00A914EB" w:rsidRPr="00A914EB">
        <w:rPr>
          <w:rFonts w:ascii="仿宋_GB2312" w:eastAsia="仿宋_GB2312" w:hAnsi="宋体" w:hint="eastAsia"/>
          <w:sz w:val="32"/>
          <w:szCs w:val="32"/>
        </w:rPr>
        <w:t>中胡演奏、中阮演奏、琵琶演奏、笙演奏、扬琴演奏、琼剧表演（女）、琼剧表演（男）岗位资格审查合格人员</w:t>
      </w:r>
    </w:p>
    <w:p w14:paraId="23939AFC" w14:textId="6EE581D0" w:rsidR="00975353" w:rsidRPr="00A914EB" w:rsidRDefault="00975353" w:rsidP="00975353">
      <w:pPr>
        <w:spacing w:line="480" w:lineRule="exact"/>
        <w:ind w:firstLineChars="200" w:firstLine="643"/>
        <w:rPr>
          <w:rFonts w:ascii="仿宋" w:eastAsia="仿宋" w:hAnsi="仿宋" w:cs="仿宋_GB2312"/>
          <w:sz w:val="32"/>
          <w:szCs w:val="32"/>
        </w:rPr>
      </w:pPr>
      <w:r w:rsidRPr="00A914EB">
        <w:rPr>
          <w:rFonts w:ascii="仿宋_GB2312" w:eastAsia="仿宋_GB2312" w:hAnsi="宋体" w:hint="eastAsia"/>
          <w:b/>
          <w:bCs/>
          <w:sz w:val="32"/>
          <w:szCs w:val="32"/>
        </w:rPr>
        <w:t>2</w:t>
      </w:r>
      <w:r w:rsidRPr="00A914EB">
        <w:rPr>
          <w:rFonts w:ascii="仿宋_GB2312" w:eastAsia="仿宋_GB2312" w:hAnsi="宋体"/>
          <w:b/>
          <w:bCs/>
          <w:sz w:val="32"/>
          <w:szCs w:val="32"/>
        </w:rPr>
        <w:t>.</w:t>
      </w:r>
      <w:r w:rsidRPr="00A914EB">
        <w:rPr>
          <w:rFonts w:ascii="仿宋_GB2312" w:eastAsia="仿宋_GB2312" w:hAnsi="宋体" w:hint="eastAsia"/>
          <w:b/>
          <w:bCs/>
          <w:sz w:val="32"/>
          <w:szCs w:val="32"/>
        </w:rPr>
        <w:t>资格复审时间：</w:t>
      </w:r>
      <w:r w:rsidR="00A914EB" w:rsidRPr="005E336C">
        <w:rPr>
          <w:rFonts w:ascii="仿宋_GB2312" w:eastAsia="仿宋_GB2312" w:hAnsi="宋体" w:hint="eastAsia"/>
          <w:sz w:val="32"/>
          <w:szCs w:val="32"/>
        </w:rPr>
        <w:t>2023年</w:t>
      </w:r>
      <w:r w:rsidR="00A914EB">
        <w:rPr>
          <w:rFonts w:ascii="仿宋_GB2312" w:eastAsia="仿宋_GB2312" w:hAnsi="宋体"/>
          <w:sz w:val="32"/>
          <w:szCs w:val="32"/>
        </w:rPr>
        <w:t>10</w:t>
      </w:r>
      <w:r w:rsidR="00A914EB" w:rsidRPr="005E336C">
        <w:rPr>
          <w:rFonts w:ascii="仿宋_GB2312" w:eastAsia="仿宋_GB2312" w:hAnsi="宋体" w:hint="eastAsia"/>
          <w:sz w:val="32"/>
          <w:szCs w:val="32"/>
        </w:rPr>
        <w:t>月</w:t>
      </w:r>
      <w:r w:rsidR="00A914EB">
        <w:rPr>
          <w:rFonts w:ascii="仿宋_GB2312" w:eastAsia="仿宋_GB2312" w:hAnsi="宋体"/>
          <w:sz w:val="32"/>
          <w:szCs w:val="32"/>
        </w:rPr>
        <w:t>19</w:t>
      </w:r>
      <w:r w:rsidR="00A914EB" w:rsidRPr="005E336C">
        <w:rPr>
          <w:rFonts w:ascii="仿宋_GB2312" w:eastAsia="仿宋_GB2312" w:hAnsi="宋体" w:hint="eastAsia"/>
          <w:sz w:val="32"/>
          <w:szCs w:val="32"/>
        </w:rPr>
        <w:t>日</w:t>
      </w:r>
      <w:r w:rsidR="00A914EB">
        <w:rPr>
          <w:rFonts w:ascii="仿宋_GB2312" w:eastAsia="仿宋_GB2312" w:hAnsi="宋体" w:hint="eastAsia"/>
          <w:sz w:val="32"/>
          <w:szCs w:val="32"/>
        </w:rPr>
        <w:t>-</w:t>
      </w:r>
      <w:r w:rsidR="00A914EB">
        <w:rPr>
          <w:rFonts w:ascii="仿宋_GB2312" w:eastAsia="仿宋_GB2312" w:hAnsi="宋体"/>
          <w:sz w:val="32"/>
          <w:szCs w:val="32"/>
        </w:rPr>
        <w:t>10</w:t>
      </w:r>
      <w:r w:rsidR="00A914EB">
        <w:rPr>
          <w:rFonts w:ascii="仿宋_GB2312" w:eastAsia="仿宋_GB2312" w:hAnsi="宋体" w:hint="eastAsia"/>
          <w:sz w:val="32"/>
          <w:szCs w:val="32"/>
        </w:rPr>
        <w:t>月2</w:t>
      </w:r>
      <w:r w:rsidR="00A914EB">
        <w:rPr>
          <w:rFonts w:ascii="仿宋_GB2312" w:eastAsia="仿宋_GB2312" w:hAnsi="宋体"/>
          <w:sz w:val="32"/>
          <w:szCs w:val="32"/>
        </w:rPr>
        <w:t>0</w:t>
      </w:r>
      <w:r w:rsidR="00A914EB">
        <w:rPr>
          <w:rFonts w:ascii="仿宋_GB2312" w:eastAsia="仿宋_GB2312" w:hAnsi="宋体" w:hint="eastAsia"/>
          <w:sz w:val="32"/>
          <w:szCs w:val="32"/>
        </w:rPr>
        <w:t>日</w:t>
      </w:r>
      <w:r w:rsidR="00A914EB" w:rsidRPr="005E336C">
        <w:rPr>
          <w:rFonts w:ascii="仿宋_GB2312" w:eastAsia="仿宋_GB2312" w:hAnsi="宋体" w:hint="eastAsia"/>
          <w:sz w:val="32"/>
          <w:szCs w:val="32"/>
        </w:rPr>
        <w:t>上午9:00-11:30，下午14:30-17:00</w:t>
      </w:r>
    </w:p>
    <w:p w14:paraId="5CA1F51D" w14:textId="1272622A" w:rsidR="00975353" w:rsidRPr="00A914EB" w:rsidRDefault="00975353" w:rsidP="00235A37">
      <w:pPr>
        <w:ind w:firstLineChars="200" w:firstLine="643"/>
        <w:rPr>
          <w:rFonts w:ascii="仿宋_GB2312" w:eastAsia="仿宋_GB2312" w:hAnsi="宋体"/>
          <w:sz w:val="32"/>
          <w:szCs w:val="32"/>
        </w:rPr>
      </w:pPr>
      <w:r w:rsidRPr="00A914EB">
        <w:rPr>
          <w:rFonts w:ascii="仿宋_GB2312" w:eastAsia="仿宋_GB2312" w:hAnsi="宋体"/>
          <w:b/>
          <w:bCs/>
          <w:sz w:val="32"/>
          <w:szCs w:val="32"/>
        </w:rPr>
        <w:t>3.</w:t>
      </w:r>
      <w:r w:rsidRPr="00A914EB">
        <w:rPr>
          <w:rFonts w:ascii="仿宋_GB2312" w:eastAsia="仿宋_GB2312" w:hAnsi="宋体" w:hint="eastAsia"/>
          <w:b/>
          <w:bCs/>
          <w:sz w:val="32"/>
          <w:szCs w:val="32"/>
        </w:rPr>
        <w:t>资格复审地点：</w:t>
      </w:r>
      <w:r w:rsidR="003B09EC" w:rsidRPr="00A914EB">
        <w:rPr>
          <w:rFonts w:ascii="仿宋_GB2312" w:eastAsia="仿宋_GB2312" w:hAnsi="宋体" w:hint="eastAsia"/>
          <w:sz w:val="32"/>
          <w:szCs w:val="32"/>
        </w:rPr>
        <w:t>海南省琼剧院（海南省海口市美兰区海府路</w:t>
      </w:r>
      <w:r w:rsidR="003B09EC" w:rsidRPr="00A914EB">
        <w:rPr>
          <w:rFonts w:ascii="仿宋_GB2312" w:eastAsia="仿宋_GB2312" w:hAnsi="宋体"/>
          <w:sz w:val="32"/>
          <w:szCs w:val="32"/>
        </w:rPr>
        <w:t>69号</w:t>
      </w:r>
      <w:r w:rsidR="003B09EC" w:rsidRPr="00A914EB">
        <w:rPr>
          <w:rFonts w:ascii="仿宋_GB2312" w:eastAsia="仿宋_GB2312" w:hAnsi="宋体" w:hint="eastAsia"/>
          <w:sz w:val="32"/>
          <w:szCs w:val="32"/>
        </w:rPr>
        <w:t>）</w:t>
      </w:r>
      <w:r w:rsidR="00864FFC" w:rsidRPr="00864FFC">
        <w:rPr>
          <w:rFonts w:ascii="仿宋_GB2312" w:eastAsia="仿宋_GB2312" w:hAnsi="宋体" w:hint="eastAsia"/>
          <w:sz w:val="32"/>
          <w:szCs w:val="32"/>
        </w:rPr>
        <w:t>四楼</w:t>
      </w:r>
      <w:r w:rsidR="003B09EC" w:rsidRPr="00A914EB">
        <w:rPr>
          <w:rFonts w:ascii="仿宋_GB2312" w:eastAsia="仿宋_GB2312" w:hAnsi="宋体" w:hint="eastAsia"/>
          <w:sz w:val="32"/>
          <w:szCs w:val="32"/>
        </w:rPr>
        <w:t>办公室</w:t>
      </w:r>
    </w:p>
    <w:p w14:paraId="03BD9D80" w14:textId="3BDAFF05" w:rsidR="003B09EC" w:rsidRPr="00A914EB" w:rsidRDefault="00235A37" w:rsidP="003B09EC">
      <w:pPr>
        <w:ind w:firstLineChars="200" w:firstLine="640"/>
        <w:jc w:val="left"/>
        <w:rPr>
          <w:rFonts w:ascii="黑体" w:eastAsia="黑体" w:hAnsi="黑体"/>
          <w:bCs/>
          <w:sz w:val="32"/>
          <w:szCs w:val="32"/>
        </w:rPr>
      </w:pPr>
      <w:r w:rsidRPr="00A914EB">
        <w:rPr>
          <w:rFonts w:ascii="黑体" w:eastAsia="黑体" w:hAnsi="黑体" w:hint="eastAsia"/>
          <w:bCs/>
          <w:sz w:val="32"/>
          <w:szCs w:val="32"/>
        </w:rPr>
        <w:t>二</w:t>
      </w:r>
      <w:r w:rsidR="003B09EC" w:rsidRPr="00A914EB">
        <w:rPr>
          <w:rFonts w:ascii="黑体" w:eastAsia="黑体" w:hAnsi="黑体" w:hint="eastAsia"/>
          <w:bCs/>
          <w:sz w:val="32"/>
          <w:szCs w:val="32"/>
        </w:rPr>
        <w:t>、注意事项</w:t>
      </w:r>
    </w:p>
    <w:p w14:paraId="1C4FDCF8" w14:textId="175AFA63" w:rsidR="003B09EC" w:rsidRPr="00A914EB" w:rsidRDefault="003B09EC" w:rsidP="00235A37">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（一）</w:t>
      </w:r>
      <w:r w:rsidR="004B322B" w:rsidRPr="00A914EB">
        <w:rPr>
          <w:rFonts w:ascii="仿宋_GB2312" w:eastAsia="仿宋_GB2312" w:hAnsi="宋体" w:hint="eastAsia"/>
          <w:sz w:val="32"/>
          <w:szCs w:val="32"/>
        </w:rPr>
        <w:t>应聘</w:t>
      </w:r>
      <w:r w:rsidRPr="00A914EB">
        <w:rPr>
          <w:rFonts w:ascii="仿宋_GB2312" w:eastAsia="仿宋_GB2312" w:hAnsi="宋体" w:hint="eastAsia"/>
          <w:sz w:val="32"/>
          <w:szCs w:val="32"/>
        </w:rPr>
        <w:t>人员因故不能参加资格复审的，可书面委托他人携带</w:t>
      </w:r>
      <w:r w:rsidR="004B322B" w:rsidRPr="00A914EB">
        <w:rPr>
          <w:rFonts w:ascii="仿宋_GB2312" w:eastAsia="仿宋_GB2312" w:hAnsi="宋体" w:hint="eastAsia"/>
          <w:sz w:val="32"/>
          <w:szCs w:val="32"/>
        </w:rPr>
        <w:t>应聘人员</w:t>
      </w:r>
      <w:r w:rsidRPr="00A914EB">
        <w:rPr>
          <w:rFonts w:ascii="仿宋_GB2312" w:eastAsia="仿宋_GB2312" w:hAnsi="宋体" w:hint="eastAsia"/>
          <w:sz w:val="32"/>
          <w:szCs w:val="32"/>
        </w:rPr>
        <w:t>相关材料代为办理。被委托人需提供本人身份证原件、复印件及</w:t>
      </w:r>
      <w:r w:rsidR="004B322B" w:rsidRPr="00A914EB">
        <w:rPr>
          <w:rFonts w:ascii="仿宋_GB2312" w:eastAsia="仿宋_GB2312" w:hAnsi="宋体" w:hint="eastAsia"/>
          <w:sz w:val="32"/>
          <w:szCs w:val="32"/>
        </w:rPr>
        <w:t>应聘</w:t>
      </w:r>
      <w:r w:rsidRPr="00A914EB">
        <w:rPr>
          <w:rFonts w:ascii="仿宋_GB2312" w:eastAsia="仿宋_GB2312" w:hAnsi="宋体" w:hint="eastAsia"/>
          <w:sz w:val="32"/>
          <w:szCs w:val="32"/>
        </w:rPr>
        <w:t>人员的书面委托书(签名并按手印，详见附件3)。</w:t>
      </w:r>
    </w:p>
    <w:p w14:paraId="3EDCD9AC" w14:textId="451CEA0B" w:rsidR="003B09EC" w:rsidRPr="00A914EB" w:rsidRDefault="003B09EC" w:rsidP="00235A37">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（二）如</w:t>
      </w:r>
      <w:r w:rsidR="004B322B" w:rsidRPr="00A914EB">
        <w:rPr>
          <w:rFonts w:ascii="仿宋_GB2312" w:eastAsia="仿宋_GB2312" w:hAnsi="宋体" w:hint="eastAsia"/>
          <w:sz w:val="32"/>
          <w:szCs w:val="32"/>
        </w:rPr>
        <w:t>应聘人员</w:t>
      </w:r>
      <w:r w:rsidRPr="00A914EB">
        <w:rPr>
          <w:rFonts w:ascii="仿宋_GB2312" w:eastAsia="仿宋_GB2312" w:hAnsi="宋体" w:hint="eastAsia"/>
          <w:sz w:val="32"/>
          <w:szCs w:val="32"/>
        </w:rPr>
        <w:t>自愿放弃面试资格，须提供本人自愿放弃的书面申请材料(签名并按手印，详见附件</w:t>
      </w:r>
      <w:r w:rsidR="00235A37" w:rsidRPr="00A914EB">
        <w:rPr>
          <w:rFonts w:ascii="仿宋_GB2312" w:eastAsia="仿宋_GB2312" w:hAnsi="宋体"/>
          <w:sz w:val="32"/>
          <w:szCs w:val="32"/>
        </w:rPr>
        <w:t>4</w:t>
      </w:r>
      <w:r w:rsidRPr="00A914EB">
        <w:rPr>
          <w:rFonts w:ascii="仿宋_GB2312" w:eastAsia="仿宋_GB2312" w:hAnsi="宋体" w:hint="eastAsia"/>
          <w:sz w:val="32"/>
          <w:szCs w:val="32"/>
        </w:rPr>
        <w:t>)。</w:t>
      </w:r>
    </w:p>
    <w:p w14:paraId="39975FEF" w14:textId="77777777" w:rsidR="003B09EC" w:rsidRPr="00A914EB" w:rsidRDefault="003B09EC" w:rsidP="00235A37">
      <w:pPr>
        <w:ind w:firstLineChars="200" w:firstLine="640"/>
        <w:rPr>
          <w:rFonts w:ascii="仿宋_GB2312" w:eastAsia="仿宋_GB2312" w:hAnsi="宋体"/>
          <w:sz w:val="32"/>
          <w:szCs w:val="32"/>
        </w:rPr>
      </w:pPr>
      <w:r w:rsidRPr="00A914EB">
        <w:rPr>
          <w:rFonts w:ascii="仿宋_GB2312" w:eastAsia="仿宋_GB2312" w:hAnsi="宋体" w:hint="eastAsia"/>
          <w:sz w:val="32"/>
          <w:szCs w:val="32"/>
        </w:rPr>
        <w:t>（三）经资格复审不符合报考资格条件的，或提供材料不全或有关材料主要信息不实的，影响资格复审结果的，取消其面试资格；无故不按规定的时间和地点报送资格复审材料的，视为自动放弃面试资格。</w:t>
      </w:r>
    </w:p>
    <w:p w14:paraId="106EE8C1" w14:textId="77777777" w:rsidR="00975353" w:rsidRPr="00A914EB" w:rsidRDefault="00975353"/>
    <w:sectPr w:rsidR="00975353" w:rsidRPr="00A914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62BA" w14:textId="77777777" w:rsidR="00BF7D23" w:rsidRDefault="00BF7D23" w:rsidP="00975353">
      <w:r>
        <w:separator/>
      </w:r>
    </w:p>
  </w:endnote>
  <w:endnote w:type="continuationSeparator" w:id="0">
    <w:p w14:paraId="56913EA5" w14:textId="77777777" w:rsidR="00BF7D23" w:rsidRDefault="00BF7D23" w:rsidP="0097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411F" w14:textId="77777777" w:rsidR="00BF7D23" w:rsidRDefault="00BF7D23" w:rsidP="00975353">
      <w:r>
        <w:separator/>
      </w:r>
    </w:p>
  </w:footnote>
  <w:footnote w:type="continuationSeparator" w:id="0">
    <w:p w14:paraId="6370B386" w14:textId="77777777" w:rsidR="00BF7D23" w:rsidRDefault="00BF7D23" w:rsidP="0097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97"/>
    <w:rsid w:val="000526AF"/>
    <w:rsid w:val="00235A37"/>
    <w:rsid w:val="003B09EC"/>
    <w:rsid w:val="00434B97"/>
    <w:rsid w:val="004B322B"/>
    <w:rsid w:val="00864FFC"/>
    <w:rsid w:val="00887A40"/>
    <w:rsid w:val="00975353"/>
    <w:rsid w:val="00A16C7E"/>
    <w:rsid w:val="00A914EB"/>
    <w:rsid w:val="00AD73F7"/>
    <w:rsid w:val="00BF7D23"/>
    <w:rsid w:val="00C77EC4"/>
    <w:rsid w:val="00CD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0B62B"/>
  <w15:chartTrackingRefBased/>
  <w15:docId w15:val="{987723AA-2B11-4FAE-B7ED-FCDC1D74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353"/>
    <w:pPr>
      <w:tabs>
        <w:tab w:val="center" w:pos="4153"/>
        <w:tab w:val="right" w:pos="8306"/>
      </w:tabs>
      <w:snapToGrid w:val="0"/>
      <w:jc w:val="center"/>
    </w:pPr>
    <w:rPr>
      <w:sz w:val="18"/>
      <w:szCs w:val="18"/>
    </w:rPr>
  </w:style>
  <w:style w:type="character" w:customStyle="1" w:styleId="a4">
    <w:name w:val="页眉 字符"/>
    <w:basedOn w:val="a0"/>
    <w:link w:val="a3"/>
    <w:uiPriority w:val="99"/>
    <w:rsid w:val="00975353"/>
    <w:rPr>
      <w:sz w:val="18"/>
      <w:szCs w:val="18"/>
    </w:rPr>
  </w:style>
  <w:style w:type="paragraph" w:styleId="a5">
    <w:name w:val="footer"/>
    <w:basedOn w:val="a"/>
    <w:link w:val="a6"/>
    <w:uiPriority w:val="99"/>
    <w:unhideWhenUsed/>
    <w:rsid w:val="00975353"/>
    <w:pPr>
      <w:tabs>
        <w:tab w:val="center" w:pos="4153"/>
        <w:tab w:val="right" w:pos="8306"/>
      </w:tabs>
      <w:snapToGrid w:val="0"/>
      <w:jc w:val="left"/>
    </w:pPr>
    <w:rPr>
      <w:sz w:val="18"/>
      <w:szCs w:val="18"/>
    </w:rPr>
  </w:style>
  <w:style w:type="character" w:customStyle="1" w:styleId="a6">
    <w:name w:val="页脚 字符"/>
    <w:basedOn w:val="a0"/>
    <w:link w:val="a5"/>
    <w:uiPriority w:val="99"/>
    <w:rsid w:val="00975353"/>
    <w:rPr>
      <w:sz w:val="18"/>
      <w:szCs w:val="18"/>
    </w:rPr>
  </w:style>
  <w:style w:type="character" w:styleId="a7">
    <w:name w:val="Hyperlink"/>
    <w:basedOn w:val="a0"/>
    <w:uiPriority w:val="99"/>
    <w:unhideWhenUsed/>
    <w:qFormat/>
    <w:rsid w:val="00975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xgk.court.gov.cn/shixi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2023-09-14T01:58:00Z</dcterms:created>
  <dcterms:modified xsi:type="dcterms:W3CDTF">2023-10-18T02:55:00Z</dcterms:modified>
</cp:coreProperties>
</file>