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  <w:t>附件1</w:t>
      </w:r>
    </w:p>
    <w:p>
      <w:pPr>
        <w:spacing w:line="300" w:lineRule="exact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</w:pPr>
    </w:p>
    <w:p>
      <w:pPr>
        <w:spacing w:line="300" w:lineRule="exact"/>
        <w:jc w:val="center"/>
        <w:rPr>
          <w:rFonts w:hint="eastAsia" w:ascii="方正仿宋_GB2312" w:hAnsi="方正仿宋_GB2312" w:eastAsia="方正仿宋_GB2312" w:cs="方正仿宋_GB2312"/>
          <w:b/>
          <w:bCs/>
          <w:kern w:val="0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0"/>
          <w:szCs w:val="30"/>
        </w:rPr>
        <w:t>龙华区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0"/>
          <w:szCs w:val="30"/>
          <w:lang w:val="en-US" w:eastAsia="zh-CN"/>
        </w:rPr>
        <w:t>滨海街道社区卫生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0"/>
          <w:szCs w:val="30"/>
        </w:rPr>
        <w:t>服务中心202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0"/>
          <w:szCs w:val="30"/>
        </w:rPr>
        <w:t>年招聘工作人员岗位</w:t>
      </w:r>
    </w:p>
    <w:p>
      <w:pPr>
        <w:spacing w:line="300" w:lineRule="exact"/>
        <w:jc w:val="center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0"/>
          <w:szCs w:val="30"/>
        </w:rPr>
        <w:t>一览表</w:t>
      </w:r>
    </w:p>
    <w:p>
      <w:pPr>
        <w:spacing w:line="300" w:lineRule="exact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</w:pPr>
    </w:p>
    <w:tbl>
      <w:tblPr>
        <w:tblStyle w:val="4"/>
        <w:tblW w:w="10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829"/>
        <w:gridCol w:w="574"/>
        <w:gridCol w:w="813"/>
        <w:gridCol w:w="1212"/>
        <w:gridCol w:w="856"/>
        <w:gridCol w:w="884"/>
        <w:gridCol w:w="4331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eastAsia="zh-CN"/>
              </w:rPr>
              <w:t>招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聘</w:t>
            </w:r>
          </w:p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5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09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68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212" w:type="dxa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56" w:type="dxa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884" w:type="dxa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4331" w:type="dxa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689" w:type="dxa"/>
            <w:vMerge w:val="continue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  <w:t>西医全科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医师及以上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4331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有相应学历学位证书；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具有《医师资格证书》和《医师执业证书》；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已完成住院医师规范化培训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/>
              </w:rPr>
              <w:t>或1年内完成规培结束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有妇保、儿保、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/>
              </w:rPr>
              <w:t>临床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工作经验者优先考虑。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  <w:t>西医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医师及以上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4331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4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有相应学历学位证书；</w:t>
            </w:r>
          </w:p>
          <w:p>
            <w:pPr>
              <w:widowControl/>
              <w:numPr>
                <w:ilvl w:val="0"/>
                <w:numId w:val="2"/>
              </w:numPr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具有《医师资格证书》和《医师执业证书》；</w:t>
            </w:r>
          </w:p>
          <w:p>
            <w:pPr>
              <w:widowControl/>
              <w:numPr>
                <w:ilvl w:val="0"/>
                <w:numId w:val="2"/>
              </w:numPr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已完成住院医师规范化培训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/>
              </w:rPr>
              <w:t>或1年内完成规培结束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2"/>
              </w:numPr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有妇保、儿保、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/>
              </w:rPr>
              <w:t>临床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工作经验者优先考虑。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  <w:t>彩超室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临床医学类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初级及以上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433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Chars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具有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执业医师《医师资格证书》和《医师执业证书》治疗专业，执业范围为医学影像与放射治疗专业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leftChars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具有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/>
              </w:rPr>
              <w:t>彩超相关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专业工作经验。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  <w:t>检验科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医学检验技术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卫生检验与检疫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初级及以上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433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具有检验技师执业资格；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leftChars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/>
              </w:rPr>
              <w:t>2、具有1年及以上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相关专业工作经验。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/>
              </w:rPr>
              <w:t>3、具有基层社区卫生服务机构工作经验者优先。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  <w:t>药剂师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中药学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初级及以上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  <w:t>40周岁及以下</w:t>
            </w:r>
          </w:p>
        </w:tc>
        <w:tc>
          <w:tcPr>
            <w:tcW w:w="433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Chars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/>
              </w:rPr>
              <w:t>1、具有中药剂师执业资格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leftChars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/>
              </w:rPr>
              <w:t>1年以上药剂工作经验；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leftChars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/>
              </w:rPr>
              <w:t>3、熟练各种药品管理操作技能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 w:bidi="ar-SA"/>
              </w:rPr>
              <w:t>具有基层社区卫生服务机构中药房工作经验者优先。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00" w:lineRule="exact"/>
        <w:ind w:left="-1039" w:leftChars="-495" w:right="-932" w:rightChars="-444" w:firstLine="0" w:firstLineChars="0"/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</w:rPr>
        <w:t>备注：1、40周岁及以下即1982年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  <w:t>10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</w:rPr>
        <w:t>月1日（含）以后出生；2、有工作经验条件要求的，需提交本人相关工作证明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4A7C9B"/>
    <w:multiLevelType w:val="singleLevel"/>
    <w:tmpl w:val="BC4A7C9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FFA45A7"/>
    <w:multiLevelType w:val="singleLevel"/>
    <w:tmpl w:val="7FFA45A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MjA4OTRmNTk0N2EzMTY4OWM1NzVlMGUzNjM3MWEifQ=="/>
  </w:docVars>
  <w:rsids>
    <w:rsidRoot w:val="25D23380"/>
    <w:rsid w:val="25D23380"/>
    <w:rsid w:val="27DA63B5"/>
    <w:rsid w:val="3AF45588"/>
    <w:rsid w:val="627F5BA7"/>
    <w:rsid w:val="69A72AF3"/>
    <w:rsid w:val="746C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2023-10-11T06:39:00Z</dcterms:created>
  <dc:creator>R°</dc:creator>
  <cp:lastModifiedBy>R°</cp:lastModifiedBy>
  <dcterms:modified xsi:type="dcterms:W3CDTF">2023-10-11T06:49:34Z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B59CB68C68494DD49EFF938B2525876A_11</vt:lpwstr>
  </property>
</Properties>
</file>