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1080"/>
        <w:jc w:val="both"/>
        <w:rPr>
          <w:rFonts w:hint="eastAsia" w:ascii="仿宋_GB2312" w:hAnsi="微软雅黑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auto"/>
          <w:sz w:val="36"/>
          <w:szCs w:val="36"/>
        </w:rPr>
        <w:t xml:space="preserve">附件2 </w:t>
      </w: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</w:rPr>
        <w:t>嘉兴科技城投资发展集团有限公司报名登记表</w:t>
      </w:r>
    </w:p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132"/>
        <w:gridCol w:w="109"/>
        <w:gridCol w:w="715"/>
        <w:gridCol w:w="24"/>
        <w:gridCol w:w="6"/>
        <w:gridCol w:w="1976"/>
        <w:gridCol w:w="2123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55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现户籍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55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4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国家职业资格证书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（大学起填）</w:t>
            </w: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80" w:right="0" w:hanging="480" w:hangingChars="20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绩</w:t>
            </w:r>
          </w:p>
        </w:tc>
        <w:tc>
          <w:tcPr>
            <w:tcW w:w="863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33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71" w:leftChars="34" w:right="71" w:rightChars="34" w:firstLine="480" w:firstLineChars="20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你是否有家庭成员或直系亲属在南湖区行政事业单位、国企工作。如有请列出：姓名；关系或称呼；所在部门。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3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27" w:leftChars="13" w:right="0" w:firstLine="480" w:firstLineChars="20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本人对以上所填内容及提供材料的真实性负责。若有不实，本人愿意承担取消录取资格等一切后果！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118" w:leftChars="56" w:right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0" w:firstLine="1200" w:firstLineChars="50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填表人 (签名)：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复审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1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color w:val="auto"/>
        </w:rPr>
      </w:pPr>
    </w:p>
    <w:p>
      <w:bookmarkStart w:id="0" w:name="_GoBack"/>
      <w:bookmarkEnd w:id="0"/>
    </w:p>
    <w:sectPr>
      <w:pgSz w:w="11906" w:h="16838"/>
      <w:pgMar w:top="851" w:right="1134" w:bottom="851" w:left="10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2023-10-09T08:53:15Z</dcterms:created>
  <dc:creator>Administrator</dc:creator>
  <cp:lastModifiedBy>Administrator</cp:lastModifiedBy>
  <dcterms:modified xsi:type="dcterms:W3CDTF">2023-10-09T08:53:23Z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D6DDC6AC46FC4E6981C8054A75EAA837</vt:lpwstr>
  </property>
</Properties>
</file>