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jc w:val="center"/>
        <w:textAlignment w:val="auto"/>
        <w:outlineLvl w:val="0"/>
        <w:rPr>
          <w:rFonts w:ascii="Times New Roman" w:hAnsi="Times New Roman" w:eastAsia="宋体" w:cs="宋体"/>
          <w:b/>
          <w:bCs/>
          <w:sz w:val="28"/>
          <w:szCs w:val="28"/>
          <w:highlight w:val="none"/>
        </w:rPr>
      </w:pPr>
      <w:r>
        <w:rPr>
          <w:rFonts w:ascii="Times New Roman" w:hAnsi="Times New Roman" w:eastAsia="宋体" w:cs="宋体"/>
          <w:b/>
          <w:bCs/>
          <w:sz w:val="28"/>
          <w:szCs w:val="28"/>
          <w:highlight w:val="none"/>
        </w:rPr>
        <w:t>202</w:t>
      </w:r>
      <w:r>
        <w:rPr>
          <w:rFonts w:hint="eastAsia" w:ascii="Times New Roman" w:hAnsi="Times New Roman" w:eastAsia="宋体" w:cs="宋体"/>
          <w:b/>
          <w:bCs/>
          <w:sz w:val="28"/>
          <w:szCs w:val="28"/>
          <w:highlight w:val="none"/>
          <w:lang w:val="en-US" w:eastAsia="zh-CN"/>
        </w:rPr>
        <w:t>2</w:t>
      </w:r>
      <w:r>
        <w:rPr>
          <w:rFonts w:hint="eastAsia" w:ascii="Times New Roman" w:hAnsi="Times New Roman" w:eastAsia="宋体" w:cs="宋体"/>
          <w:b/>
          <w:bCs/>
          <w:sz w:val="28"/>
          <w:szCs w:val="28"/>
          <w:highlight w:val="none"/>
        </w:rPr>
        <w:t>年</w:t>
      </w:r>
      <w:r>
        <w:rPr>
          <w:rFonts w:hint="eastAsia" w:ascii="Times New Roman" w:hAnsi="Times New Roman" w:eastAsia="宋体" w:cs="宋体"/>
          <w:b/>
          <w:bCs/>
          <w:sz w:val="28"/>
          <w:szCs w:val="28"/>
          <w:highlight w:val="none"/>
          <w:lang w:val="en-US" w:eastAsia="zh-CN"/>
        </w:rPr>
        <w:t>10</w:t>
      </w:r>
      <w:r>
        <w:rPr>
          <w:rFonts w:hint="eastAsia" w:ascii="Times New Roman" w:hAnsi="Times New Roman" w:eastAsia="宋体" w:cs="宋体"/>
          <w:b/>
          <w:bCs/>
          <w:sz w:val="28"/>
          <w:szCs w:val="28"/>
          <w:highlight w:val="none"/>
        </w:rPr>
        <w:t>月时政模拟题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1"/>
        <w:rPr>
          <w:rFonts w:ascii="Times New Roman" w:hAnsi="Times New Roman" w:eastAsia="宋体" w:cs="宋体"/>
          <w:b/>
          <w:bCs/>
          <w:highlight w:val="none"/>
        </w:rPr>
      </w:pPr>
      <w:r>
        <w:rPr>
          <w:rFonts w:hint="eastAsia" w:ascii="Times New Roman" w:hAnsi="Times New Roman" w:eastAsia="宋体" w:cs="宋体"/>
          <w:b/>
          <w:bCs/>
          <w:highlight w:val="none"/>
        </w:rPr>
        <w:t>一、单选题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 2022年10月3日，深水导管架平台（    ）在南海陆丰油田作业区正式投产。平台总高度达340.5米，总重量超4万吨，高度和重量均刷新了我国海上单体石油生产平台纪录。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“深海一号”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“南海一号”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“南深一号”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“海基一号”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考查时事热点。2022年10月3日，深水导管架平台“海基一号”在南海陆丰油田作业区正式投产。平台总高度达340.5米，总重量超4万吨，高度和重量均刷新了我国海上单体石油生产平台纪录。故本题正确答案为D项。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 2022年10月2日，联合国人权理事会第五十一届会议“人类命运共同体视野下的人权发展”边会在（    ）举行。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山东济南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浙江杭州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福建福州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江苏南京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2日，联合国人权理事会第五十一届会议“人类命运共同体视野下的人权发展”边会日前在山东济南举行。与会专家认为，中国坚持“以人民为中心”的人权发展道路，将生存权和发展权作为首要的基本人权，在人权保障上取得了举世瞩目的伟大成就。与此同时，中国力所能及地帮助世界各国特别是广大发展中国家提高生存权、发展权、健康权等基本人权保障水平，为促进各国人权保障发挥了积极作用。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 2022年10月3日，瑞典卡罗琳医学院宣布，将2022年诺贝尔生理学或医学奖授予（    ），以表彰他在已灭绝古人类基因组和人类进化研究方面所做出的贡献。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中国药学家屠呦呦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瑞典科学家</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斯万特·佩博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爱尔兰医学家威廉·坎贝尔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加拿大生理学家弗雷德里克·班廷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考查时事热点。2022年10月3日，瑞典卡罗琳医学院宣布，将2022年诺贝尔生理学或医学奖授予瑞典科学家斯万特·佩博，以表彰他在已灭绝古人类基因组和人类进化研究方面所做出的贡献。故本题正确答案为B项。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 2022年10月6日，中国与摩尔多瓦建交（    ）周年纪念封和纪念邮票发行仪式在摩外交与欧洲一体化部举行。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45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35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10月6日，中国与摩尔多瓦建交30周年纪念封和纪念邮票发行仪式在摩外交与欧洲一体化部举行。摩方重视发展对华关系，愿同中方继续保持友好合作，加强经贸投资，为两国人民带来切实福祉。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 2022年10月6日，瑞典文学院宣布，将2022年诺贝尔文学奖授予（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法国女作家安妮·埃尔诺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瑞典诗人埃利克·阿克塞尔·卡尔费尔德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法国哲学家让·保罗·萨特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英国女作家多丽丝·莱辛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考查时事热点。2022年10月6日，瑞典文学院宣布，将2022年诺贝尔文学奖授予法国女作家安妮·埃尔诺。故本题正确答案为A项。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 2022年10月9日，国家统计局发布报告显示，10年来我国单位GDP能耗年均下降（    ），相当于节约和少用能源约14亿吨标准煤。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4.2%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3.3%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5.1%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考查时事热点。2022年10月9日，国家统计局发布报告显示，10年来我国单位GDP能耗年均下降3.3%，相当于节约和少用能源约14亿吨标准煤。故本题正确答案为C项。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 2022年10月7日21时10分，太原卫星发射中心在（    ）海域使用（    ）海射运载火箭，采用“一箭双星”方式，成功将微厘空间北斗低轨导航增强系统S5/S6试验卫星发射升空。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黄海</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长征十一号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黄海</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长征十二号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渤海</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长征十一号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渤海</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长征十二号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7日21时10分，太原卫星发射中心在黄海海域使用长征十一号海射运载火箭，采用“一箭双星”方式，成功将微厘空间北斗低轨导航增强系统S5/S6试验卫星发射升空。该卫星主要用于实时监测全球卫星导航系统服务性能，开展导航增强及星间激光通信试验。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 2022年10月9日，我国综合性太阳探测专用卫星（    ）——先进天基太阳天文台（ASO-S）在酒泉卫星发射中心发射升空，开启对太阳的探测之旅。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“东君一号”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“羲和一号”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“金乌一号”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“夸父一号”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10月9日，我国综合性太阳探测专用卫星“夸父一号”——先进天基太阳天文台（ASO-S）在酒泉卫星发射中心发射升空，开启对太阳的探测之旅。该卫星主要用于研究“一磁两暴”，即太阳磁场、太阳耀斑和日冕物质抛射的起源、相互作用和彼此关联，也为灾害性空间天气预报提供支持。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 2022年10月9日，国家知识产权局10月例行新闻发布会上介绍，2012年至2021年，国家知识产权局累计授权发明专利395.3万件，年均增长（    ），累计注册商标3556.3万件，年均增长（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11.9%</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23.4%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13.8%</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25.5%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15.7%</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26.8%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16.6%</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27.3%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10月9日，国家知识产权局10月例行新闻发布会上介绍，2012年至2021年，国家知识产权局累计授权发明专利395.3万件，年均增长13.8%，累计注册商标3556.3万件，年均增长25.5%。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 2022年10月9日，我国西南地区首个特高压交流工程——国家电网有限公司（    ）1000千伏特高压交流工程正式开工。该工程是世界海拔最高的特高压交流输变电工程。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青藏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云贵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川渝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滇黔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10月9日，我国西南地区首个特高压交流工程——国家电网有限公司川渝1000千伏特高压交流工程正式开工。川渝特高压交流工程是世界海拔最高的特高压交流输变电工程。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11. 2022年10月10日，在成都世乒赛团体赛男子团体决赛上，中国队3:0击败德国队，夺得世乒赛男团（    ）连冠，这也是中国队历史上第（    ）次捧起男团冠军奖杯——斯韦思林杯。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十</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22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九</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21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八</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20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七</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23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考查时事热点。2022年10月10日，在成都世乒赛团体赛男子团体决赛上，中国队3:0击败德国队，夺得世乒赛男团十连冠，这也是中国队历史上第22次捧起男团冠军奖杯——斯韦思林杯。故本题正确答案为A项。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12. 10月16日是世界粮食日，世界粮食日所在周为我国粮食安全宣传周，2022年我国确定的宣传主题是（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“让十四亿中国人民吃上中国粮”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“保障粮食供给 端牢中国饭碗”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“牢牢把饭碗端在自己手里”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守护“粮”心 不遗余“粒”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10月10日，2022年世界粮食日和全国粮食安全宣传周活动在线上启动。10月16日是世界粮食日，联合国粮食及农业组织将全球活动主题确定为：“不让任何人掉队。更好生产、更好营养、更好环境、更好生活。”世界粮食日所在周为我国粮食安全宣传周，今年我国确定的宣传主题是“保障粮食供给 端牢中国饭碗”。故本题正确答案为B项。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13. 2022年10月11日，国家发展改革委印发《关于做好2022年国家骨干冷链物流基地建设工作的通知》明确24个国家骨干冷链物流基地。目前国家骨干冷链物流基地已达（    ）个，覆盖全国个（    ）省（区、市）。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37</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46</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39</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41</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szCs w:val="21"/>
          <w:highlight w:val="none"/>
          <w:lang w:val="en-US" w:eastAsia="zh-CN"/>
        </w:rPr>
        <w:t>27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10月11日，国家发展改革委印发《关于做好2022年国家骨干冷链物流基地建设工作的通知》明确24个国家骨干冷链物流基地。目前国家骨干冷链物流基地已达41个，覆盖全国27个省（区、市）。国家骨干冷链物流基地在健全冷链物流网络体系、保障区域生活物资供应、促进冷链物流与相关产业联动发展等方面具有重要作用。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14. 2022年10月11日，国家统计局发布的党的十八大以来经济社会发展成就系列报告显示，2021年城乡居民人均可支配收入之比为（    ）（农村居民收入=1），比2012年下降（    ），城乡居民收入相对差距持续缩小。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1.79</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0.26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2.50</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szCs w:val="21"/>
          <w:highlight w:val="none"/>
          <w:lang w:val="en-US" w:eastAsia="zh-CN"/>
        </w:rPr>
        <w:t>0.38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3.42</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0.41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4.01</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0.55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10月11日，国家统计局发布的党的十八大以来经济社会发展成就系列报告显示，2021年城乡居民人均可支配收入之比为2.50（农村居民收入=1），比2012年下降0.38，城乡居民收入相对差距持续缩小。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15. 2022年10月11日，国家主席习近平同德国总统施泰因迈尔互致贺电，庆祝两国建交（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45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55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11日，国家主席习近平同德国总统施泰因迈尔互致贺电，庆祝两国建交50周年。指出，过去50年来，中德秉持相互尊重、互利共赢的精神，持续推进两国关系，努力为世界和平与发展作出积极贡献，谱写了携手同行、相互成就的篇章。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16. 2022年10月13日6时53分，我国在太原卫星发射中心采用长征二号丙运载火箭，成功发射（    ）。该星将有力提升我国灾害预防、应急管理、生态环境遥感监测业务化应用能力。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环境预防一号06卫星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环境处理二号05卫星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环境减灾二号05卫星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环境检测一号06卫星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考查时事热点。2022年10月13日6时53分，我国在太原卫星发射中心采用长征二号丙运载火箭，成功发射环境减灾二号05卫星（5米S-SAR 01星）。该星将有力提升我国灾害预防、应急管理、生态环境遥感监测业务化应用能力。故本题正确答案为C项。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17. 2022年10月13日，我国首个（    ）48K大丝束碳纤维工程第一套国产线生产出合格产品，意味着我国大丝束碳纤维从关键技术突破、工业试生产、产业化，走向了规模化生产。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百吨级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千吨级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万吨级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亿吨级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考查时事热点。2022年10月13日，我国首个万吨级48K大丝束碳纤维工程第一套国产线生产出合格产品，意味着我国大丝束碳纤维从关键技术突破、工业试生产、产业化，走向了规模化生产。故本题正确答案为C项。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18. 2022年10月14日，我国牵头制定的首个（    ）国际标准正式发布。这一国际标准是我国组织德国等二十多个国家的专家，共同对其测试场景标准体系做了系统规划，包括场景词汇、安全评估框架、设计运行范围、场景分类等一系列国际标准项目。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自动驾驶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语音导航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人工智能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无人驾驶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14日，我国牵头制定的首个自动驾驶国际标准正式发布。这一国际标准是我国组织德国等二十多个国家的专家，共同对自动驾驶测试场景标准体系做了系统规划，包括场景词汇、安全评估框架、设计运行范围、场景分类等一系列国际标准项目。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19. 2022年10月14日，2022年是国企改革三年行动的攻坚之年、收官之年。国务院国资委统计数据显示，各中央企业和各地改革工作台账完成率均已超过（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98%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87%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76%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69%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14日，2022年是国企改革三年行动的攻坚之年、收官之年。国务院国资委统计数据显示，各中央企业和各地改革工作台账完成率均已超过98%。随着三年行动主体任务基本完成，中央企业在提高企业活力和效率、推动国有经济布局优化和结构调整等方面不断取得新成效。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20. 2022年10月14日，（    ）新书发布暨学术研讨会在四川大学举行，是汇聚中国历代儒学成果的大型丛书，被誉为“中华儒学第一藏”。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《儒学》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《儒藏》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《儒粹》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《儒家》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10月14日，《儒藏》新书发布暨学术研讨会近日在四川大学举行。迄今为止中国规模最大、收书最齐的大型儒学文献丛书历时25年编纂后终成完璧，实现“千古儒学，萃兹一藏”。《儒藏》是汇聚中国历代儒学成果的大型丛书，被誉为“中华儒学第一藏”。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21. 2022年10月14日，国家主席习近平同马尔代夫总统萨利赫互致贺电，庆祝两国建交（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46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55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63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10月14日，国家主席习近平同马尔代夫总统萨利赫互致贺电，庆祝两国建交50周年。习近平指出，中马建交50年来，两国始终相互尊重，相互支持，树立了大小国家平等相待、互利共赢的典范。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22. 2022年10月15日，“纪录小康工程”数据库近日上线。“纪录小康工程”以数据库为主要载体，按照（    ）原则，建设国家、省、市和县四级数据库。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“互联互通、共建共享”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“分层分级、总体联通”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“重事重记、特事特记”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“分批次、分层级、总沟通”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10月15日，“纪录小康工程”数据库近日上线。“纪录小康工程”以数据库为主要载体，按照“分层分级、总体联通”原则，建设国家、省、市和县四级数据库。“纪录小康工程”以大事记为内容主干，记载有关小康社会的重要工作、重要活动和重大事件。其中，包括2部国家级大事记《全面建成小康社会大事记》和《中国脱贫攻坚大事记》，35部中央和国家有关部门提供的专业领域大事记，60部省级大事记，383部市级大事记，3465部县级大事记，基本实现各级行政单位全覆盖。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23. 2022年10月15日，第132届中国进出口商品交易会（广交会）线上开幕，主题为（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“命运共同体 合作新格局”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“心之所向，素履所往”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“广交云上，互利天下”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“联通国内国际双循环”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10月15日，第132届中国进出口商品交易会（广交会）线上开幕，主题为“联通国内国际双循环”。参展企业超3.5万家，比上届增加近万家；上传展品超过306万件，创历史新高。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24. 2022年10月17日是第30个国际消除贫困日。现行标准下我国（    ）已如期全部脱贫。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易地搬迁贫困人口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西部地区贫困人口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农村贫困人口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深度特困人口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10月17日是第30个国际消除贫困日。党的十八大以来，我国坚持把解决好“三农”问题作为重中之重，如期打赢脱贫攻坚战，历史性地解决了绝对贫困问题，工作重心由脱贫攻坚转入全面推进乡村振兴。现行标准下我国农村贫困人口已如期全部脱贫。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25. 2022年10月16日电，巴西科研人员日前在亚马孙雨林地区的伊拉塔普鲁河自然保护区内发现了一棵被认为是世界最高的大树，这棵树的品种为亚马孙乌木，树高达到（    ）米。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64.9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79.3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88.5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97.4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10月16日电，巴西科研人员日前在亚马孙雨林地区的伊拉塔普鲁河自然保护区内发现了一棵被认为是世界最高的大树，这棵树的品种为亚马孙乌木，树高达到88.5米，底部周长约为9.9米。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26. 2022年10月18日，国家邮政局表示，到（    ），全国范围邮政快递网点禁止使用不可降解的塑料包装袋、塑料胶带、一次性塑料编织袋等。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2032年底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2030年底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2023年底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2025年底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考查时事热点。2022年10月18日，国家邮政局表示，到2025年底，全国范围邮政快递网点禁止使用不可降解的塑料包装袋、塑料胶带、一次性塑料编织袋等。故本题正确答案为D项。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27. 2022年10月17日，第二届世界粮食论坛在意大利罗马开幕。本届论坛延续上一届由（    ）主导的方式，主要活动包括全球青年论坛、粮农组织科学与创新论坛，以及粮农组织“手拉手”投资论坛。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专家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粮农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企业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青年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10月17日，第二届世界粮食论坛在意大利罗马开幕，旨在促进青年参与、为脆弱国家寻求投资、加强科技在推动农业粮食体系转型中的应用，以应对日趋严重的全球粮食危机。本届论坛延续上一届由青年主导的方式，主要活动包括全球青年论坛、粮农组织科学与创新论坛，以及粮农组织“手拉手”投资论坛。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28. 2022年10月18日电，水利部等十部门近日印发《强化农村防汛抗旱和供水保障专项推进方案》，方案提出，到2025年，全国乡村水旱灾害防御能力明显增强，农村供水保障水平进一步提升，农村自来水普及率达到（    ），规模化供水工程覆盖农村人口比例达到（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88%</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90%</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86%</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57%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92%</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73%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18日电，水利部等十部门近日印发《强化农村防汛抗旱和供水保障专项推进方案》，对乡村建设行动重点任务之一的强化农村防汛抗旱和供水保障工作进行部署推进。方案提出，到2025年，全国乡村水旱灾害防御能力明显增强，农村供水保障水平进一步提升，农村自来水普及率达到88%，规模化供水工程覆盖农村人口比例达到60%。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29. 2022年10月19日电，中国石化西南石油局在四川盆地页岩气勘探获得重大突破，评价落实地质资源量达（    ）亿立方米，整个页岩层段资源量超过1万亿立方米，这是我国首次在寒武系筇竹寺组地层取得页岩气勘探的重大突破。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3878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4232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2998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5001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19日电，中国石化西南石油局在四川盆地页岩气勘探获得重大突破，评价落实地质资源量达3878亿立方米，整个页岩层段资源量超过1万亿立方米，这是我国首次在寒武系筇竹寺组地层取得页岩气勘探的重大突破。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30. 2022年10月18日电，《湿地公约》第十四届缔约方大会（COP14）筹备主体工作基本就绪。据介绍，COP14定于今年11月5日—13日举办，在中国（    ）设线上线下主会场，在瑞士日内瓦设线上线下分会场。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济南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武汉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南京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长春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10月18日电，《湿地公约》第十四届缔约方大会（COP14）筹备主体工作基本就绪。据介绍，COP14定于今年11月5日—13日举办，在中国武汉设线上线下主会场，在瑞士日内瓦设线上线下分会场。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31. 2022年10月20日，中国科学院利用中国天眼FAST对著名致密星系群“斯蒂芬五重星系”及周围天区的氢原子气体进行了成像观测，发现了1个尺度大约为（    ）的巨大原子气体系统，比我们所在的银河系大20倍。据了解，这是迄今为止在宇宙中探测到的最大的原子气体系统。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3百万光年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5百万光年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2百万光年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4百万光年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10月20日，中国科学院利用中国天眼FAST对著名致密星系群“斯蒂芬五重星系”及周围天区的氢原子气体进行了成像观测，发现了1个尺度大约为2百万光年的巨大原子气体系统，比我们所在的银河系大20倍。据了解，这是迄今为止在宇宙中探测到的最大的原子气体系统。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32. 2022年10月19日，2022年国家和地区奥林匹克委员会协会大奖各奖项结果在韩国首尔揭晓，（    ）获最佳女运动员奖。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谷爱凌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崔敏静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高木美帆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苏珊娜·舒尔廷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19日，2022年国家和地区奥林匹克委员会协会（简称“国际奥协”）大奖各奖项结果在韩国首尔揭晓，中国奥委会获北京2022年冬奥会杰出奥委会奖，谷爱凌获最佳女运动员奖，韩国短道速滑选手黄大宪获最佳男运动员奖。2022年国际奥协大会于10月18日至21日在首尔举行。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33. 截至2022年8月底，支持数字人民币的商户门店数量超过（    ）个。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498万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560万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613万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755万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10月21日电，从中国人民银行获悉：近年来，人民银行已先后选择15个省份的部分地区开展数字人民币试点，并综合评估确定了10家指定运营机构。截至今年8月底，试点地区累计交易笔数3.6亿笔、金额1000.4亿元，支持数字人民币的商户门店数量超过560万个。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34. 2022年10月21日，在海南岛东南部海域琼东南盆地再获勘探重大突破，发现了我国首个深水深层大气田——（    ）气田，探明天然气储量超过500亿立方米，实现了松南-宝岛凹陷半个多世纪来的最大突破。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宝岛21-1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海岛22-1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南海22-1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海湾21-1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21日电，近日在海南岛东南部海域琼东南盆地再获勘探重大突破，发现了我国首个深水深层大气田——宝岛21-1气田，探明天然气储量超过500亿立方米，实现了松南-宝岛凹陷半个多世纪来的最大突破。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35. 2022年10月20日，全国首台光储充检智能超充站正式在（    ）投用，这是全国首个采用全直流微网技术，把充电桩、储能等集成为一体的标准化智能充电站。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福建宁德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江西九江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江苏苏州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广东珠海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20日电，近日，全国首台光储充检智能超充站正式在福建宁德投用，这是全国首个采用全直流微网技术，把充电桩、储能等集成为一体的标准化智能充电站，可有效解决新能源汽车快速发展过程中，城市中心区充电基础设施电力增容扩容、快速安全充电、电池健康检测等问题。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36. 2022年10月20日，外交部表示，新时代十年，我国建交国总数从172个增加到（    ）个。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193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181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188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179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考查时事热点。2022年10月20日，外交部表示，新时代十年，我国建交国总数从172个增加到181个。故本题正确答案为B项。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37. 2022年10月19日，2023年女足世界杯吉祥物公布，是以（    ）为原型的“Tazuni”（塔祖尼）。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鸭嘴兽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小蓝企鹅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袋鼠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考拉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考查时事热点。2022年10月19日，2023年女足世界杯吉祥物公布，是以小蓝企鹅为原型的“Tazuni”（塔祖尼）。由澳大利亚和新西兰联合主办的2023年女足世界杯将于明年7月20日至8月20日举行。故本题正确答案为B项。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38. 2022年10月21日，世界首个“电磁驱动地面超高速试验设施——电磁橇”在（    ）成功运行，它可以将吨级及以上物体最高加速到1030公里的时速，创造了大质量超高速电磁推进技术的世界最高速度纪录。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武汉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大连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济南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厦门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10月21日电，齐鲁中科电工先进电磁驱动技术研究院重大创新项目——世界首个“电磁驱动地面超高速试验设施——电磁橇”在济南成功运行，它可以将吨级及以上物体最高加速到1030公里的时速，创造了大质量超高速电磁推进技术的世界最高速度纪录。同时，高速大推力直线电机、百兆瓦级宽频变频供电等五大关键核心技术均已达到世界领先水平。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39. 2022年10月21日，截至目前已有2860种药品进入国家医保目录。10年间，我国医保参保人数从5.4亿增加到13.6亿，覆盖率达到（    ）以上。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78%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69%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95%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83%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10月21日，截至目前已有2860种药品进入国家医保目录，国内67%的已上市罕见病用药都在其中，大大减轻了患者用药负担。10年间，我国医保参保人数从5.4亿增加到13.6亿，覆盖率达到95%以上。同时，我国建成了全世界规模最大的基本医疗保障网。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40. 2022年10月22日，蓝箭航天（    ）真空型液氧甲烷发动机在浙江湖州成功完成了首次全系统热试车，为目前国内推力最大的真空型液氧甲烷发动机。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“天鹅”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“喜鹊”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“天鹊”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“燕子”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10月22日，蓝箭航天“天鹊”真空型液氧甲烷发动机（TQ-15A）在浙江湖州成功完成了首次全系统热试车，试验过程中发动机起动关机正常、工作平稳。TQ-15A为目前国内推力最大的真空型液氧甲烷发动机，真空推力达836千牛。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41. 2022年10月22日，中国队女选手（    ）在2022年霹雳舞世锦赛上摘得一枚银牌，这是中国队选手获得的史上首枚霹雳舞世锦赛奖牌。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商小宇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曾莹莹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亓祥宇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刘清漪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考查时事热点。2022年10月22日，中国队女选手刘清漪在2022年霹雳舞世锦赛上摘得一枚银牌，这是中国队选手获得的史上首枚霹雳舞世锦赛奖牌。故本题正确答案为D项。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42. 2022年10月25日，我国全人工环境中首次成功繁育并存活的第二代长江江豚，最终被命名为（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“汉宝”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“厚谱”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“墩墩”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“杨桃”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考查时事热点。2022年10月25日，我国全人工环境中首次成功繁育并存活的第二代长江江豚，最终被命名为“汉宝”。故本题正确答案为A项。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43. 2022年10月26日，教育部发布《关于进一步加强全国职业院校教师教学创新团队建设》的通知，要求各地职校加强“双师型”教师队伍建设，“双师型”教师占比不低于（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45%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65%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考查时事热点。2022年10月26日，教育部发布《关于进一步加强全国职业院校教师教学创新团队建设》的通知，要求各地职校加强“双师型”教师队伍建设，“双师型”教师占比不低于50%。故本题正确答案为C项。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44. 2022年10月26日，财政部等发布《关于对电子烟征收消费税的公告》，将电子烟纳入消费税征收范围，生产（进口）环节的税率为（    ），批发环节的税率为（    ），自2022年11月1日起执行。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36%</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11%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42%</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51%</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29%</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26日，财政部等发布《关于对电子烟征收消费税的公告》，将电子烟纳入消费税征收范围，生产（进口）环节的税率为36%，批发环节的税率为11%，自2022年11月1日起执行。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45. 2022年10月26日，据交通运输部介绍，党的十八大以来，我国加快了农村公路建设的步伐，农村公路里程从2011年底的356.4万公里增加到2021年底的446.6万公里，十年净增了（    ）多万公里。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90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70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10月26日电，据交通运输部介绍，党的十八大以来，我国加快了农村公路建设的步伐，农村公路里程从2011年底的356.4万公里增加到2021年底的446.6万公里，十年净增了90多万公里。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46. 2022年10月28日，渤海油田（    ）海上电力动力平台完成海上安装。这标志着中国最大规模岸电应用工程完成海上安装作业任务。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绥中36-1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蓬莱19-3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渤中25-1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垦利10-1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10月28日，渤海油田垦利10-1海上电力动力平台完成海上安装。这标志着中国最大规模岸电应用工程完成海上安装作业任务，为中国海油大规模推广岸电入海，实现能源清洁替代再进一步。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47. 2022年10月28日电，日前发布的《2021年度国家老龄事业发展公报》显示，2021年全年共为2354万困难人员代缴城乡居民养老保险费26.8亿元，5427万困难人员参加基本养老保险，参保率超过（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93%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87%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99%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88%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10月28日电，日前发布的《2021年度国家老龄事业发展公报》显示，截至2021年末，全国基本养老保险参保人数102871万人，比上年增加3007万人。全年共为2354万困难人员代缴城乡居民养老保险费26.8亿元，5427万困难人员参加基本养老保险，参保率超过99%。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48. 2022年10月28日电，世界银行发布报告显示，2013年到2021年中国对世界经济增长的平均贡献率为（    ）。这一数字超过G7国家贡献率的总和。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40.3%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38.6%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37.5%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29.9%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考查时事热点。2022年10月28日电，近日，世界银行发布报告显示，2013年到2021年中国对世界经济增长的平均贡献率为38.6%。这一数字超过G7国家贡献率的总和。故本题正确答案为B项。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49. 2022年10月27日，生态环境部发布了《中国应对气候变化的政策与行动2022年度报告》。报告显示，2021年中国单位国内生产总值二氧化碳排放比2020年降低（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3.8%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4.2%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5.1%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27日，生态环境部发布了《中国应对气候变化的政策与行动2022年度报告》。报告显示，2021年中国单位国内生产总值二氧化碳排放比2020年降低3.8%，比2005年累计下降50.8%，风电、太阳能发电总装机容量达到6.35亿千瓦。全国碳排放权交易市场启动一周年，碳市场碳排放配额累计成交量1.94亿吨，累计成交金额84.92亿元。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50. 2022年10月29日电，中国科学院大气物理研究所中国碳卫星研究团队联合芬兰气象研究所团队，首次利用中国碳卫星观测定量识别和计算碳排放，证实了中国碳卫星具有（    ）级别碳排放监测的能力。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城市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乡镇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城乡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行政村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29日电，中国科学院大气物理研究所中国碳卫星研究团队联合芬兰气象研究所团队，首次利用中国碳卫星观测定量识别和计算城市碳排放，证实了中国碳卫星具有城市级别碳排放监测的能力。2016年12月，中国碳卫星（代号：TANSAT）从酒泉卫星发射基地顺利发射升空并在轨运行，成为世界第三颗温室气体卫星。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51. 2022年10月29日电，近日，我国新一代载人火箭二级发动机进行了（    ）长程试车，取得圆满成功。截至目前，这台发动机完成了3次共（    ）的试车，标志着该型发动机关键技术取得重大突破。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300秒</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650秒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400秒</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960秒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350秒</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800秒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250秒</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750秒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29日电，我国新一代载人火箭二级发动机进行了300秒长程试车，取得圆满成功。截至目前，这台发动机完成了3次共650秒的试车，标志着该型发动机关键技术取得重大突破。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52. 2022年10月29日电，第五届世界顶尖科学家论坛将于11月6日至7日在上海举办，主题为（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“科技，为了人类共同命运”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“科学向新，共创未来”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“基础科学：人类进步的希望”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“开放科学：构建开放创新生态”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考查时事热点。2022年10月29日电，第五届世界顶尖科学家论坛将于11月6日至7日在上海举办，主题为“科学向新，共创未来”，27位诺奖得主将参会。故本题正确答案为B项。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53. 据中国载人航天工程办公室消息，为满足载人航天工程后续飞行任务需要，我国第四批预备航天员选拔工作已于近期启动。此次预备航天员选拔，由中国载人航天工程办公室统一组织实施，预计1年半左右时间完成，并首次在（    ）选拔载荷专家。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外国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俄罗斯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港澳地区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台湾地区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据中国载人航天工程办公室消息，为满足载人航天工程后续飞行任务需要，我国第四批预备航天员选拔工作已于近期启动。此次预备航天员选拔，由中国载人航天工程办公室统一组织实施，预计1年半左右时间完成，并首次在港澳地区选拔载荷专家。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54. 财政部、国家发展改革委近日发布公告明确，在2022年10月1日至2022年12月31日期间，对企业、个体工商户应缴纳的耕地开垦费、污水处理费等14项行政事业性收费，自应缴之日起缓缴（    ），不收滞纳金。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一年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十五日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一个月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一个季度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财政部、国家发展改革委近日发布公告明确，在2022年10月1日至2022年12月31日期间，对企业、个体工商户应缴纳的耕地开垦费、污水处理费等14项行政事业性收费，自应缴之日起缓缴一个季度，不收滞纳金。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55. 2022年10月，工信部公布，将支持南京、武汉、长沙创建国家人工智能创新应用先导区，全国人工智能创新应用先导区数量增至（    ）个。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工信部日前公布，将支持南京、武汉、长沙创建国家人工智能创新应用先导区，全国人工智能创新应用先导区数量增至11个。先导区将加强人工智能软硬件等基础关键技术攻关布局，进一步拓展智能制造、智能家居、智能工程机械等重点领域应用场景。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56. 10月31日，从2022年世界互联网大会乌镇峰会新闻发布会上获悉，大会将于11月9日至11日举行，主题为（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“迈向数字文明新时代——携手构建网络空间命运共同体”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“智能互联·开放合作——携手共建网络空间命运共同体”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“互联互通·共享共治——构建网络空间命运共同体”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“共建网络世界 共创数字未来——携手构建网络空间命运共同体”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考查时事热点。10月31日，从2022年世界互联网大会乌镇峰会新闻发布会上获悉，大会将于11月9日至11日举行，主题为“共建网络世界 共创数字未来——携手构建网络空间命运共同体”。大会采用“线上+线下”的方式举行，其间将举办“互联网之光”博览会等活动。故本题正确答案为D项。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57. 2022年10月4日，浙江缙云举行祭祀轩辕黄帝大典，主题为（    ）。华人华侨等还可通过首次在境外设立的“共祭轩辕黄帝”活动进行现场参与。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“四海同心，华夏共祭”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“同根同祖，两岸共祭”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“四海同心祭始祖，‘两个先行’启华章”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“四海同心祭始祖，共同富裕启华章”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10月4日，浙江缙云举行祭祀轩辕黄帝大典，主题为“四海同心祭始祖，‘两个先行’启华章”。华人华侨等还可通过首次在境外设立的“共祭轩辕黄帝”活动进行现场参与。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58. 2022年10月5日，记者从中国轻工业联合会获悉，我国轻工业营业收入利润率已连续3个月保持在（    ）以上，盈利持续改善。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10月5日，记者从中国轻工业联合会获悉，1至8月，我国轻工业规模以上企业实现营收15.2万亿元，同比增长7.3%；实现利润9177.6亿元，同比增长7.4%。轻工业营业收入利润率已连续3个月保持在6%以上，盈利持续改善。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59. 党的十八大以来，在以习近平同志为核心的党中央坚强领导下，中国坚定不移奉行互利共赢的开放战略，形成了全方位、多层次、宽领域的全面开放新格局。十年间，我国实际使用外资从7000多亿元突破到1.15万亿元，增长62.9%，自2017年起，连续五年位居全球（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第二位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第一位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第四位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第三位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党的十八大以来，在以习近平同志为核心的党中央坚强领导下，中国坚定不移奉行互利共赢的开放战略，形成了全方位、多层次、宽领域的全面开放新格局。十年来，中国对外开放取得历史性成就、实现历史性变革。十年间，我国实际使用外资从7000多亿元突破到1.15万亿元，增长62.9%，自2017年起，连续五年位居全球第二位。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60. 10月31日，（    ）海上风电场并网发电，这是我国“十四五”规划建设五大海上风电基地中首个并网发电的项目。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山东能源渤中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广东揭阳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北部湾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长三角上海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10月31日，山东能源渤中海上风电场在渤海海域并网发电，这是我国“十四五”规划建设五大海上风电基地中首个并网发电的项目，共建设60台风机，总装机500兆瓦，每年可发电16.98亿度，减排二氧化碳125.77万吨。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61. 2022年10月9日是第53个世界邮政日，主题为（    ）。目前，我国年快递业务量过千亿件，建制村直接通邮，建制村快递服务覆盖率超（    ），建成世界上规模最大的邮政快递网络。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“邮政守护地球家园”</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szCs w:val="21"/>
          <w:highlight w:val="none"/>
          <w:lang w:val="en-US" w:eastAsia="zh-CN"/>
        </w:rPr>
        <w:t>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“守护美好 邮爱无疆”</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“情系万家，信达天下”</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70%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“革新、整合与包含”</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90%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9日是第53个世界邮政日，主题为“邮政守护地球家园”。目前，我国年快递业务量过千亿件，建制村直接通邮，建制村快递服务覆盖率超80%，建成世界上规模最大的邮政快递网络。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62. 日前，华电（    ）风电项目首台6.7兆瓦风机吊装成功，这是我国陆地上最大单机风电机组。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内蒙北清河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河北蔚县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海西基地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新疆木垒县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日前，华电新疆木垒县风电项目首台6.7兆瓦风机吊装成功，这是我国陆地上最大单机风电机组。项目总共125台机组，预计年底投产，投产后，每年发电量可达22亿千瓦时，节约标准煤67万吨。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63. 2022年10月10日出版的人民日报发表署名仲音的文章，题目是《增强对当前疫情防控政策的信心和耐心》。文章强调，高效统筹疫情防控和经济社会发展，落实好“疫情要防住、经济要稳住、发展要安全”的要求，（    ）是道必答题。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“精准”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“长久”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“信心”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10月10日出版的人民日报发表署名仲音的文章，题目是《增强对当前疫情防控政策的信心和耐心》。文章强调，高效统筹疫情防控和经济社会发展，落实好“疫情要防住、经济要稳住、发展要安全”的要求，“精准”是道必答题。不断提高科学精准防控水平，不断优化疫情防控举措，进一步提高防控措施的科学性、精准性、有效性，才能尽可能减轻对经济发展和群众正常生活的影响，增强对当前疫情防控政策的信心和耐心。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64. 日前，位于塔克拉玛干沙漠腹地的（    ）累计生产油气突破1000万吨，标志着我国超深层油气迈入规模开发新阶段。该油气资源量超10亿吨，是我国目前发现的埋藏最深、规模最大的超深油田。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塔里木油田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塔河油田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吐哈油田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富满油田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日前，位于塔克拉玛干沙漠腹地的富满油田累计生产油气突破1000万吨，标志着我国超深层油气迈入规模开发新阶段。富满油田油气资源量超10亿吨，是我国目前发现的埋藏最深、规模最大的超深油田。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65. 2022年10月13日，国务院联防联控机制举行新闻发布会。国务院联防联控机制有关专家表示，“动态清零”的核心是阻断疫情的</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持续性</w:t>
      </w:r>
      <w:r>
        <w:rPr>
          <w:rFonts w:hint="eastAsia" w:ascii="Times New Roman" w:hAnsi="Times New Roman" w:eastAsia="宋体" w:cs="宋体"/>
          <w:szCs w:val="21"/>
          <w:highlight w:val="none"/>
          <w:lang w:val="en-US" w:eastAsia="zh-CN"/>
        </w:rPr>
        <w:t>（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境外输入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社区传播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聚集传播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场所暴发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10月13日，国务院联防联控机制举行新闻发布会。国务院联防联控机制有关专家表示，中国政府所施行的“动态清零”是基于“人民至上、生命至上”的抗疫理念所决定的，“动态清零”的核心是阻断疫情的持续性社区传播，防止疫情形成规模性流行或者规模性疫情反弹。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66. 2022年10月13日，是第33个国际减灾日，主题是（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“防灾、教育和青年”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“早预警、早行动”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“减灾、发展、环境——为了一个目标”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“用生命呼吁：增强减灾意识，减少人员伤亡”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10月13日，是第33个国际减灾日，主题是“早预警、早行动”。湖北、江西、河南等地组织开展了形式多样的防灾减灾宣传活动，向广大群众讲解灾害防范常识，通过现场演示、沉浸式体验、互动问答等方式帮助大家了解掌握识灾避险知识和自救互救技能。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67. 2022年10月15日3时12分，我国在西昌卫星发射中心使用长征二号丁运载火箭，成功将遥感三十六号卫星发射升空，卫星顺利进入预定轨道，发射任务获得圆满成功。此次任务是长征系列运载火箭第（    ）次飞行。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323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555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444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666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10月15日3时12分，我国在西昌卫星发射中心使用长征二号丁运载火箭，成功将遥感三十六号卫星发射升空，卫星顺利进入预定轨道，发射任务获得圆满成功。此次任务是长征系列运载火箭第444次飞行。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68. 十年间，我国数字经济规模跃上新台阶，为经济社会发展提供了强大动力。今天的中国，196.8万个5G基站已覆盖全国所有（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地级以上城市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县级以上城市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农村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乡镇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考查时事热点。十年间，我国数字经济规模跃上新台阶，为经济社会发展提供了强大动力。今天的中国，196.8万个5G基站已覆盖全国所有地级以上城市。故本题正确答案为A项。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69. 目前我国农业保险已实现三大主粮完全成本保险和种植收入保险政策（    ）个粮食主产省份、（    ）个产粮大县全覆盖。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13</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826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16</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906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11</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796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19</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966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财政部最新数据显示，2022年截至9月末，我国农业保险保费规模达1059亿元，同比增长26.7%，保持农业保险保费规模全球第一。目前我国农业保险已实现三大主粮完全成本保险和种植收入保险政策13个粮食主产省份、826个产粮大县全覆盖。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70. 10月28日，国家统计局发布数据显示，中国创新发展水平正在加速提升。据测算，2021年中国创新指数达到（    ），比上年增长8.0%，增幅较上年提高1.6个百分点。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264.6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188.9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235.1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198.3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考查时事热点。10月28日，国家统计局发布数据显示，中国创新发展水平正在加速提升。据测算，2021年中国创新指数达到264.6，比上年增长8.0%，增幅较上年提高1.6个百分点。故本题正确答案为A项。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71. 10月31日，2022年世界城市日全球主场活动暨第二届城市可持续发展全球大会在上海开幕，主题为（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“行动，从地方走向全球”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“应对气候变化 建设韧性城市”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“保护水资源 打造海绵城市”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“城市，让生活更美好”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解析】本题考查时事热点。10月31日，2022年世界城市日全球主场活动暨第二届城市可持续发展全球大会在上海开幕，主题为“行动，从地方走向全球”，由住房和城乡建设部、上海市人民政府、联合国人居署共同举办。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7</w:t>
      </w:r>
      <w:r>
        <w:rPr>
          <w:rFonts w:hint="eastAsia" w:ascii="Times New Roman" w:hAnsi="Times New Roman" w:eastAsia="宋体" w:cs="宋体"/>
          <w:szCs w:val="21"/>
          <w:highlight w:val="none"/>
          <w:lang w:val="en-US" w:eastAsia="zh-CN"/>
        </w:rPr>
        <w:t>2</w:t>
      </w:r>
      <w:r>
        <w:rPr>
          <w:rFonts w:hint="default" w:ascii="Times New Roman" w:hAnsi="Times New Roman" w:eastAsia="宋体" w:cs="宋体"/>
          <w:szCs w:val="21"/>
          <w:highlight w:val="none"/>
          <w:lang w:val="en-US" w:eastAsia="zh-CN"/>
        </w:rPr>
        <w:t>. 长江水文化建设联盟10月9日在</w:t>
      </w:r>
      <w:r>
        <w:rPr>
          <w:rFonts w:hint="eastAsia" w:ascii="Times New Roman" w:hAnsi="Times New Roman" w:eastAsia="宋体" w:cs="宋体"/>
          <w:szCs w:val="21"/>
          <w:highlight w:val="none"/>
          <w:lang w:val="en-US" w:eastAsia="zh-CN"/>
        </w:rPr>
        <w:t>（    ）</w:t>
      </w:r>
      <w:r>
        <w:rPr>
          <w:rFonts w:hint="default" w:ascii="Times New Roman" w:hAnsi="Times New Roman" w:eastAsia="宋体" w:cs="宋体"/>
          <w:szCs w:val="21"/>
          <w:highlight w:val="none"/>
          <w:lang w:val="en-US" w:eastAsia="zh-CN"/>
        </w:rPr>
        <w:t>成立。该联盟的成立将凝聚起推进长江水文化建设的合力，推进长江水文化保护、传承、弘扬、利用，为长江流域提供内容丰富、形式多样的水文化产品和服务，助推流域经济社会发展。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A. </w:t>
      </w:r>
      <w:r>
        <w:rPr>
          <w:rFonts w:hint="eastAsia" w:ascii="Times New Roman" w:hAnsi="Times New Roman" w:eastAsia="宋体" w:cs="宋体"/>
          <w:szCs w:val="21"/>
          <w:highlight w:val="none"/>
          <w:lang w:val="en-US" w:eastAsia="zh-CN"/>
        </w:rPr>
        <w:t>南京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B. </w:t>
      </w:r>
      <w:r>
        <w:rPr>
          <w:rFonts w:hint="eastAsia" w:ascii="Times New Roman" w:hAnsi="Times New Roman" w:eastAsia="宋体" w:cs="宋体"/>
          <w:szCs w:val="21"/>
          <w:highlight w:val="none"/>
          <w:lang w:val="en-US" w:eastAsia="zh-CN"/>
        </w:rPr>
        <w:t>成都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C. 武汉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D. </w:t>
      </w:r>
      <w:r>
        <w:rPr>
          <w:rFonts w:hint="eastAsia" w:ascii="Times New Roman" w:hAnsi="Times New Roman" w:eastAsia="宋体" w:cs="宋体"/>
          <w:szCs w:val="21"/>
          <w:highlight w:val="none"/>
          <w:lang w:val="en-US" w:eastAsia="zh-CN"/>
        </w:rPr>
        <w:t>上海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【答案】</w:t>
      </w:r>
      <w:r>
        <w:rPr>
          <w:rFonts w:hint="eastAsia" w:ascii="Times New Roman" w:hAnsi="Times New Roman" w:eastAsia="宋体" w:cs="宋体"/>
          <w:szCs w:val="21"/>
          <w:highlight w:val="none"/>
          <w:lang w:val="en-US" w:eastAsia="zh-CN"/>
        </w:rPr>
        <w:t>C</w:t>
      </w:r>
      <w:r>
        <w:rPr>
          <w:rFonts w:hint="default" w:ascii="Times New Roman" w:hAnsi="Times New Roman" w:eastAsia="宋体" w:cs="宋体"/>
          <w:szCs w:val="21"/>
          <w:highlight w:val="none"/>
          <w:lang w:val="en-US" w:eastAsia="zh-CN"/>
        </w:rPr>
        <w:t>【解析】本题考查时事热点。长江水文化建设联盟10月9日在武汉成立。该联盟的成立将凝聚起推进长江水文化建设的合力，推进长江水文化保护、传承、弘扬、利用，为长江流域提供内容丰富、形式多样的水文化产品和服务，助推流域经济社会发展。故本题正确答案为</w:t>
      </w:r>
      <w:r>
        <w:rPr>
          <w:rFonts w:hint="eastAsia" w:ascii="Times New Roman" w:hAnsi="Times New Roman" w:eastAsia="宋体" w:cs="宋体"/>
          <w:szCs w:val="21"/>
          <w:highlight w:val="none"/>
          <w:lang w:val="en-US" w:eastAsia="zh-CN"/>
        </w:rPr>
        <w:t>C</w:t>
      </w:r>
      <w:r>
        <w:rPr>
          <w:rFonts w:hint="default" w:ascii="Times New Roman" w:hAnsi="Times New Roman" w:eastAsia="宋体" w:cs="宋体"/>
          <w:szCs w:val="21"/>
          <w:highlight w:val="none"/>
          <w:lang w:val="en-US" w:eastAsia="zh-CN"/>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73. 10月31日，中国空间站（    ）在我国文昌航天发射场成功发射，这是空间站建造的关键之战，中国空间站“T”字基本构型即将在轨组装完成。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神州十五号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天舟五号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问天实验舱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梦天实验舱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D【解析】本题考查时事热点。10月31日，中国空间站梦天实验舱在我国文昌航天发射场成功发射，这是空间站建造的关键之战，中国空间站“T”字基本构型即将在轨组装完成。梦天实验舱是中国空间站的第三个舱段，也是第二个科学实验舱，由工作舱、载荷舱、货物气闸舱和资源舱组成，起飞重量约23吨，主要用于开展空间科学与应用实验，参与空间站组合体管理，货物气闸舱可支持货物自动进出舱，为舱内外科学实验提供支持。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7</w:t>
      </w:r>
      <w:r>
        <w:rPr>
          <w:rFonts w:hint="eastAsia" w:ascii="Times New Roman" w:hAnsi="Times New Roman" w:eastAsia="宋体" w:cs="宋体"/>
          <w:szCs w:val="21"/>
          <w:highlight w:val="none"/>
          <w:lang w:val="en-US" w:eastAsia="zh-CN"/>
        </w:rPr>
        <w:t>4</w:t>
      </w:r>
      <w:r>
        <w:rPr>
          <w:rFonts w:hint="default" w:ascii="Times New Roman" w:hAnsi="Times New Roman" w:eastAsia="宋体" w:cs="宋体"/>
          <w:szCs w:val="21"/>
          <w:highlight w:val="none"/>
          <w:lang w:val="en-US" w:eastAsia="zh-CN"/>
        </w:rPr>
        <w:t>. 2022年10月30日，第十三届全国人民代表大会常务委员会第三十七次会议通过《中华人民共和国畜牧法》，自2023年3月1日起施行。</w:t>
      </w:r>
      <w:r>
        <w:rPr>
          <w:rFonts w:hint="eastAsia" w:ascii="Times New Roman" w:hAnsi="Times New Roman" w:eastAsia="宋体" w:cs="宋体"/>
          <w:szCs w:val="21"/>
          <w:highlight w:val="none"/>
          <w:lang w:val="en-US" w:eastAsia="zh-CN"/>
        </w:rPr>
        <w:t>（    ）</w:t>
      </w:r>
      <w:r>
        <w:rPr>
          <w:rFonts w:hint="default" w:ascii="Times New Roman" w:hAnsi="Times New Roman" w:eastAsia="宋体" w:cs="宋体"/>
          <w:szCs w:val="21"/>
          <w:highlight w:val="none"/>
          <w:lang w:val="en-US" w:eastAsia="zh-CN"/>
        </w:rPr>
        <w:t>以上人民政府应当将畜牧业发展纳入国民经济和社会发展规划。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A. </w:t>
      </w:r>
      <w:r>
        <w:rPr>
          <w:rFonts w:hint="eastAsia" w:ascii="Times New Roman" w:hAnsi="Times New Roman" w:eastAsia="宋体" w:cs="宋体"/>
          <w:szCs w:val="21"/>
          <w:highlight w:val="none"/>
          <w:lang w:val="en-US" w:eastAsia="zh-CN"/>
        </w:rPr>
        <w:t>省级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B. </w:t>
      </w:r>
      <w:r>
        <w:rPr>
          <w:rFonts w:hint="eastAsia" w:ascii="Times New Roman" w:hAnsi="Times New Roman" w:eastAsia="宋体" w:cs="宋体"/>
          <w:szCs w:val="21"/>
          <w:highlight w:val="none"/>
          <w:lang w:val="en-US" w:eastAsia="zh-CN"/>
        </w:rPr>
        <w:t>地市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C. 县级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D. </w:t>
      </w:r>
      <w:r>
        <w:rPr>
          <w:rFonts w:hint="eastAsia" w:ascii="Times New Roman" w:hAnsi="Times New Roman" w:eastAsia="宋体" w:cs="宋体"/>
          <w:szCs w:val="21"/>
          <w:highlight w:val="none"/>
          <w:lang w:val="en-US" w:eastAsia="zh-CN"/>
        </w:rPr>
        <w:t>乡镇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【答案】</w:t>
      </w:r>
      <w:r>
        <w:rPr>
          <w:rFonts w:hint="eastAsia" w:ascii="Times New Roman" w:hAnsi="Times New Roman" w:eastAsia="宋体" w:cs="宋体"/>
          <w:szCs w:val="21"/>
          <w:highlight w:val="none"/>
          <w:lang w:val="en-US" w:eastAsia="zh-CN"/>
        </w:rPr>
        <w:t>C</w:t>
      </w:r>
      <w:r>
        <w:rPr>
          <w:rFonts w:hint="default" w:ascii="Times New Roman" w:hAnsi="Times New Roman" w:eastAsia="宋体" w:cs="宋体"/>
          <w:szCs w:val="21"/>
          <w:highlight w:val="none"/>
          <w:lang w:val="en-US" w:eastAsia="zh-CN"/>
        </w:rPr>
        <w:t>【解析】本题考查时事热点。</w:t>
      </w:r>
      <w:r>
        <w:rPr>
          <w:rFonts w:hint="eastAsia" w:ascii="Times New Roman" w:hAnsi="Times New Roman" w:eastAsia="宋体" w:cs="宋体"/>
          <w:szCs w:val="21"/>
          <w:highlight w:val="none"/>
          <w:lang w:val="en-US" w:eastAsia="zh-CN"/>
        </w:rPr>
        <w:t>2022年10月30日，第十三届全国人民代表大会常务委员会第三十七次会议通过《中华人民共和国畜牧法》，自2023年3月1日起施行。县级以上人民政府应当将畜牧业发展纳入国民经济和社会发展规划。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75. 2022年10月28日，习近平在河南省安阳市考察强调，要用（    ）教育人民特别是广大青少年。其内涵是“自力更生、艰苦创业、团结协作、无私奉献”。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焦裕禄精神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红旗渠精神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大别山精神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濮阳“三李”精神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解析】本题考查时事热点。2022年10月28日，习近平在河南省安阳市考察强调，要用红旗渠精神教育人民特别是广大青少年。红旗渠精神的内涵是“自力更生、艰苦创业、团结协作、无私奉献”，是在修建红旗渠的过程中形成的。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1"/>
        <w:rPr>
          <w:rFonts w:ascii="Times New Roman" w:hAnsi="Times New Roman" w:eastAsia="宋体" w:cs="宋体"/>
          <w:b/>
          <w:bCs/>
          <w:highlight w:val="none"/>
        </w:rPr>
      </w:pPr>
      <w:r>
        <w:rPr>
          <w:rFonts w:hint="eastAsia" w:ascii="Times New Roman" w:hAnsi="Times New Roman" w:eastAsia="宋体" w:cs="宋体"/>
          <w:b/>
          <w:bCs/>
          <w:highlight w:val="none"/>
        </w:rPr>
        <w:t>二、多选题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 2022年10月5日，国务院办公厅印发《关于扩大政务服务“跨省通办”范围进一步提升服务效能的意见》确定了三方面政策措施（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扩大“跨省通办”事项范围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加强“跨省通办”服务支撑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提升“跨省通办”服务效能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统筹“跨省通办”服务范畴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【答案】ABC【解析】本题</w:t>
      </w:r>
      <w:r>
        <w:rPr>
          <w:rFonts w:hint="eastAsia" w:ascii="Times New Roman" w:hAnsi="Times New Roman" w:eastAsia="宋体" w:cs="宋体"/>
          <w:szCs w:val="21"/>
          <w:highlight w:val="none"/>
          <w:lang w:val="en-US" w:eastAsia="zh-CN"/>
        </w:rPr>
        <w:t>考查时事热点。2022年10月5日，国务院办公厅印发《关于扩大政务服务“跨省通办”范围进一步提升服务效能的意见》确定了三方面政策措施：一是扩大“跨省通办”事项范围。二是提升“跨省通办”服务效能。三是加强“跨省通办”服务支撑。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 2022年10月6日，（    ）成功入选2022年度（第九批）世界灌溉工程遗产名录。包括这4处新入选的世界灌溉工程遗产，我国的世界灌溉工程遗产已达到30处。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江西省崇义上堡梯田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江苏省兴化垛田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浙江省松阳松古灌区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四川省通济堰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10月6日，四川省通济堰、江苏省兴化垛田、浙江省松阳松古灌区、江西省崇义上堡梯田成功入选2022年度（第九批）世界灌溉工程遗产名录。包括这4处新入选的世界灌溉工程遗产，我国的世界灌溉工程遗产已达到30处。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 2022年10月7日，中共中央办公厅、国务院办公厅印发了《关于加强新时代高技能人才队伍建设的意见》。《意见》提出，力争到2035年，（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技能人才规模持续壮大、素质大幅提高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高技能人才占技能人才的比例达到1/3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东部省份高技能人才占技能人才的比例达到35%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高技能人才数量、结构与基本实现社会主义现代化的要求相适应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【答案】AD【解析】本题</w:t>
      </w:r>
      <w:r>
        <w:rPr>
          <w:rFonts w:hint="eastAsia" w:ascii="Times New Roman" w:hAnsi="Times New Roman" w:eastAsia="宋体" w:cs="宋体"/>
          <w:szCs w:val="21"/>
          <w:highlight w:val="none"/>
          <w:lang w:val="en-US" w:eastAsia="zh-CN"/>
        </w:rPr>
        <w:t>考查时事热点。2022年10月7日，中共中央办公厅、国务院办公厅印发了《关于加强新时代高技能人才队伍建设的意见》，目标到“十四五”时期末，技能人才规模不断壮大、素质稳步提升、结构持续优化、收入稳定增加，技能人才占就业人员的比例达到30%以上，高技能人才占技能人才的比例达到1/3，东部省份高技能人才占技能人才的比例达到35%。力争到2035年，技能人才规模持续壮大、素质大幅提高，高技能人才数量、结构与基本实现社会主义现代化的要求相适应。故本题正确答案为A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 2022年10月9日，《习近平总书记教育重要论述讲义》英文版出版。习近平总书记关于教育的重要论述，是习近平新时代中国特色社会主义思想的重要组成部分，开拓了马克思主义教育思想的新境界，为（    ）提供了根本遵循和行动指南。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打造世界一流教育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加快</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推进教育现代化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建设教育强国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办好人民满意的教育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【答案】BCD【解析】本题</w:t>
      </w:r>
      <w:r>
        <w:rPr>
          <w:rFonts w:hint="eastAsia" w:ascii="Times New Roman" w:hAnsi="Times New Roman" w:eastAsia="宋体" w:cs="宋体"/>
          <w:szCs w:val="21"/>
          <w:highlight w:val="none"/>
          <w:lang w:val="en-US" w:eastAsia="zh-CN"/>
        </w:rPr>
        <w:t>考查时事热点。2022年10月9日，《习近平总书记教育重要论述讲义》英文版出版。习近平总书记关于教育的重要论述，是习近平新时代中国特色社会主义思想的重要组成部分，开拓了马克思主义教育思想的新境界，为加快推进教育现代化、建设教育强国、办好人民满意的教育提供了根本遵循和行动指南。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 2022年10月9日，国家能源局网站发布关于印发《能源碳达峰碳中和标准化提升行动计划》的通知。《行动计划》提出建立完善以（    ）为主的可再生能源标准体系，研究建立支撑新型电力系统建设的标准体系。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光伏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风电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太阳能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潮汐能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【答案】AB【解析】本题</w:t>
      </w:r>
      <w:r>
        <w:rPr>
          <w:rFonts w:hint="eastAsia" w:ascii="Times New Roman" w:hAnsi="Times New Roman" w:eastAsia="宋体" w:cs="宋体"/>
          <w:szCs w:val="21"/>
          <w:highlight w:val="none"/>
          <w:lang w:val="en-US" w:eastAsia="zh-CN"/>
        </w:rPr>
        <w:t>考查时事热点。2022年10月9日，国家能源局网站发布关于印发《能源碳达峰碳中和标准化提升行动计划》的通知。《行动计划》提出建立完善以光伏、风电为主的可再生能源标准体系，研究建立支撑新型电力系统建设的标准体系。故本题正确答案为A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 2022年10月10日，国家统计局今日发布的党的十八大以来经济社会发展成就系列报告显示，十年来，我国人口规模持续扩大（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人口素质不断提高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就业结构不断优化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就业质量稳步提升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就业形势保持稳定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10月10日，国家统计局今日发布的党的十八大以来经济社会发展成就系列报告显示，十年来，我国人口规模持续扩大，人口素质不断提高，就业结构不断优化，就业质量稳步提升，就业形势保持稳定。2021年末，我国人口数量为141260万人，比2012年末增加5338万人，年均增长593.1万人，年均增长率为0.4%。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 2022年10月10日，国家能源局发布关于印发《能源碳达峰碳中和标准化提升行动计划》提出，到2025年，初步建立起较为完善、可有力支撑和引领能源绿色低碳转型的能源标准体系，能源标准从数量规模型向质量效益型转变，标准组织体系进一步完善，能源标准与技术创新和产业发展良好互动，有效推动（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能源绿色低碳转型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节能降碳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技术创新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产业链碳减排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10月10日，国家能源局发布关于印发《能源碳达峰碳中和标准化提升行动计划》提出，到2025年，初步建立起较为完善、可有力支撑和引领能源绿色低碳转型的能源标准体系，能源标准从数量规模型向质量效益型转变，标准组织体系进一步完善，能源标准与技术创新和产业发展良好互动，有效推动能源绿色低碳转型、节能降碳、技术创新、产业链碳减排。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 当前，空间站建造已进入收官阶段。按计划，2022年底前将实施（    ）任务，完成空间站建造。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梦天实验舱飞行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天舟五号飞行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神舟十五号飞行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神舟十四号返回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10月11日，执行天舟五号飞行任务的长征七号遥六运载火箭已完成出厂前所有研制工作。当前，空间站建造已进入收官阶段。按计划，年底前将实施梦天实验舱、天舟五号、神舟十五号飞行和神舟十四号返回等4次任务，完成空间站建造。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 2022年10月11日，据调查人口老龄化将是今后我国很长一段时间的基本国情。我国人口老龄化呈现出（    ）的形势和特点。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数量多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差异大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任务重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速度快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10月11日，据调查人口老龄化将是今后我国很长一段时间的基本国情。我国人口老龄化呈现出数量多、速度快、差异大、任务重的形势和特点。国家卫生健康委老龄司司长王海东表示，健康老龄化是应对人口老龄化成本最低、效益最好的手段和途径。健康老龄化主要是指，维护老年人的内在能力，改善老年人的外部环境，延长老年人的健康预期寿命。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 2022年10月12日，“天宫课堂”第三课在中国空间站开讲，“太空教师”（    ）为广大青少年带来一场精彩的太空科普课。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王亚平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陈冬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刘洋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蔡旭哲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【答案】BCD【解析】本题</w:t>
      </w:r>
      <w:r>
        <w:rPr>
          <w:rFonts w:hint="eastAsia" w:ascii="Times New Roman" w:hAnsi="Times New Roman" w:eastAsia="宋体" w:cs="宋体"/>
          <w:szCs w:val="21"/>
          <w:highlight w:val="none"/>
          <w:lang w:val="en-US" w:eastAsia="zh-CN"/>
        </w:rPr>
        <w:t>考查时事热点。2022年10月12日，“天宫课堂”第三课在中国空间站开讲，新晋“太空教师”陈冬、刘洋、蔡旭哲为广大青少年带来一场精彩的太空科普课。航天员还重点介绍了在中国空间站开展的水稻和拟南芥种植研究情况，展示了科学手套箱剪株操作。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11. 10月23日，习近平在二十届中共中央政治局常委同中外记者见面时强调，新征程上，我们要始终（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保持昂扬奋进的精神状态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推进党的自我革命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弘扬全人类共同价值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坚持一切为了人民、一切依靠人民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时事热点知识。10月23日，习近平在二十届中共中央政治局常委同中外记者见面时强调，新征程上，我们要始终保持昂扬奋进的精神状态。新征程上，我们要始终坚持一切为了人民、一切依靠人民。新征程上，我们要始终推进党的自我革命。新征程上，我们要始终弘扬全人类共同价值。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12. 2022年10月13日，亚洲相互协作与信任措施会议（亚信）第六次峰会于10月12日至13日在哈萨克斯坦首都阿斯塔纳举行。亚信成立30年，制定并更新了《亚信信任措施目录》，是亚洲（    ）的地区安全论坛。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覆盖范围最大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成员数量最多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代表性最广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促进合作最深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【答案】ABC【解析】本题</w:t>
      </w:r>
      <w:r>
        <w:rPr>
          <w:rFonts w:hint="eastAsia" w:ascii="Times New Roman" w:hAnsi="Times New Roman" w:eastAsia="宋体" w:cs="宋体"/>
          <w:szCs w:val="21"/>
          <w:highlight w:val="none"/>
          <w:lang w:val="en-US" w:eastAsia="zh-CN"/>
        </w:rPr>
        <w:t>考查时事热点。2022年10月13日，亚洲相互协作与信任措施会议（亚信）第六次峰会于10月12日至13日在哈萨克斯坦首都阿斯塔纳举行。亚信成立30年，制定并更新了《亚信信任措施目录》，是亚洲覆盖范围最大、成员数量最多、代表性最广的地区安全论坛。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13. 2022年10月16日，浙江省文物考古研究所发布最新考古成果，此次在温州发掘出朔门古港遗址，规模大、遗迹全、年代清晰、内涵丰富，是（    ）三位一体的完整体系。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城市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航道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港口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货物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【答案】ABC【解析】本题</w:t>
      </w:r>
      <w:r>
        <w:rPr>
          <w:rFonts w:hint="eastAsia" w:ascii="Times New Roman" w:hAnsi="Times New Roman" w:eastAsia="宋体" w:cs="宋体"/>
          <w:szCs w:val="21"/>
          <w:highlight w:val="none"/>
          <w:lang w:val="en-US" w:eastAsia="zh-CN"/>
        </w:rPr>
        <w:t>考查时事热点。2022年10月16日电，浙江省文物考古研究所近日发布最新考古成果，此次在温州发掘出朔门古港遗址，规模大、遗迹全、年代清晰、内涵丰富，是城市、港口、航道三位一体的完整体系，实证了温州港是宋元以来中国海上贸易的重要港口，是海上丝绸之路不可替代的重要节点。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14. 在10月14日世界标准日到来之际，市场监管总局（标准委）围绕（    ）主题，发布一批国家标准，这批标准涉及提升生活品质、绿色宜居生活、数字社会建设、维护社会安全等方面。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“数字时代的标准化”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“大数据时代的模范化”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“美好世界的共同愿景”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“美好生活的共同向往”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【答案】AC【解析】本题</w:t>
      </w:r>
      <w:r>
        <w:rPr>
          <w:rFonts w:hint="eastAsia" w:ascii="Times New Roman" w:hAnsi="Times New Roman" w:eastAsia="宋体" w:cs="宋体"/>
          <w:szCs w:val="21"/>
          <w:highlight w:val="none"/>
          <w:lang w:val="en-US" w:eastAsia="zh-CN"/>
        </w:rPr>
        <w:t>考查时事热点。2022年10月15日，在10月14日世界标准日到来之际，市场监管总局（标准委）围绕“美好世界的共同愿景”和“数字时代的标准化”主题，发布一批国家标准，这批标准涉及提升生活品质、绿色宜居生活、数字社会建设、维护社会安全等方面。故本题正确答案为A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15. 2022年10月17日，二十大新闻中心举行的首场记者招待会提到，粮食安全是国之大者。我国目前的粮食安全形势为（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粮食生产基础不断夯实</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粮食应急保障更加有力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粮食市场运行总体平稳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粮食流通保持高效顺畅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10月17日，二十大新闻中心举行的首场记者招待会提到，粮食安全是国之大者。我国目前的粮食安全形势为，第一，粮食产量实现高位攀升。我国人均粮食产量达到483.5公斤，即使不考虑进口的补充和充裕的库存，也已经超过国际上公认的400公斤的粮食安全线。第二，粮食生产基础不断夯实。全国耕地面积是19.18亿亩，划定了10.58亿亩的粮食生产功能区和重要农产品生产保护区，建成9亿亩高标准农田，粮食作物良种基本实现全覆盖。第三，粮食流通保持高效顺畅。全国标准仓房完好仓容达到7亿吨，仓储条件总体达到世界较先进水平。第四，粮食应急保障更加有力。第五，粮食市场运行总体平稳。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16. 2022年10月16日，中国邮政发行《中国共产党第二十次全国代表大会》纪念邮票一套，为（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第一图“奋进新征程”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第二图“建功新时代”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小型张“庆祝中国共产党进入百年新征程”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小型张“庆祝中国共产党第二十次全国代表大会胜利召开”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【答案】ABD【解析】本题</w:t>
      </w:r>
      <w:r>
        <w:rPr>
          <w:rFonts w:hint="eastAsia" w:ascii="Times New Roman" w:hAnsi="Times New Roman" w:eastAsia="宋体" w:cs="宋体"/>
          <w:szCs w:val="21"/>
          <w:highlight w:val="none"/>
          <w:lang w:val="en-US" w:eastAsia="zh-CN"/>
        </w:rPr>
        <w:t>考查时事热点。2022年10月16日，中国邮政发行《中国共产党第二十次全国代表大会》纪念邮票一套2枚，小型张1枚。邮票第一图“奋进新征程”，二图“建功新时代”，小型张“庆祝中国共产党第二十次全国代表大会胜利召开”。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rPr>
      </w:pPr>
      <w:r>
        <w:rPr>
          <w:rFonts w:hint="eastAsia" w:ascii="Times New Roman" w:hAnsi="Times New Roman" w:eastAsia="宋体" w:cs="宋体"/>
          <w:szCs w:val="21"/>
          <w:highlight w:val="none"/>
        </w:rPr>
        <w:t>1</w:t>
      </w:r>
      <w:r>
        <w:rPr>
          <w:rFonts w:hint="eastAsia" w:ascii="Times New Roman" w:hAnsi="Times New Roman" w:eastAsia="宋体" w:cs="宋体"/>
          <w:szCs w:val="21"/>
          <w:highlight w:val="none"/>
          <w:lang w:val="en-US" w:eastAsia="zh-CN"/>
        </w:rPr>
        <w:t>7</w:t>
      </w:r>
      <w:r>
        <w:rPr>
          <w:rFonts w:hint="eastAsia" w:ascii="Times New Roman" w:hAnsi="Times New Roman" w:eastAsia="宋体" w:cs="宋体"/>
          <w:szCs w:val="21"/>
          <w:highlight w:val="none"/>
        </w:rPr>
        <w:t>. 2022年10月18日电，国务院第七次全国人口普查领导小组办公室编制的《2020中国人口普查分县资料》显示，县级市</w:t>
      </w:r>
      <w:r>
        <w:rPr>
          <w:rFonts w:hint="eastAsia" w:ascii="Times New Roman" w:hAnsi="Times New Roman" w:eastAsia="宋体" w:cs="宋体"/>
          <w:szCs w:val="21"/>
          <w:highlight w:val="none"/>
          <w:lang w:eastAsia="zh-CN"/>
        </w:rPr>
        <w:t>（</w:t>
      </w:r>
      <w:r>
        <w:rPr>
          <w:rFonts w:hint="eastAsia" w:ascii="Times New Roman" w:hAnsi="Times New Roman" w:eastAsia="宋体" w:cs="宋体"/>
          <w:szCs w:val="21"/>
          <w:highlight w:val="none"/>
          <w:lang w:val="en-US" w:eastAsia="zh-CN"/>
        </w:rPr>
        <w:t xml:space="preserve">    </w:t>
      </w:r>
      <w:r>
        <w:rPr>
          <w:rFonts w:hint="eastAsia" w:ascii="Times New Roman" w:hAnsi="Times New Roman" w:eastAsia="宋体" w:cs="宋体"/>
          <w:szCs w:val="21"/>
          <w:highlight w:val="none"/>
          <w:lang w:eastAsia="zh-CN"/>
        </w:rPr>
        <w:t>）</w:t>
      </w:r>
      <w:r>
        <w:rPr>
          <w:rFonts w:hint="eastAsia" w:ascii="Times New Roman" w:hAnsi="Times New Roman" w:eastAsia="宋体" w:cs="宋体"/>
          <w:szCs w:val="21"/>
          <w:highlight w:val="none"/>
        </w:rPr>
        <w:t>，被明确为大城市。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rPr>
      </w:pPr>
      <w:r>
        <w:rPr>
          <w:rFonts w:hint="eastAsia" w:ascii="Times New Roman" w:hAnsi="Times New Roman" w:eastAsia="宋体" w:cs="宋体"/>
          <w:szCs w:val="21"/>
          <w:highlight w:val="none"/>
        </w:rPr>
        <w:t xml:space="preserve">A. </w:t>
      </w:r>
      <w:r>
        <w:rPr>
          <w:rFonts w:hint="eastAsia" w:ascii="Times New Roman" w:hAnsi="Times New Roman" w:eastAsia="宋体" w:cs="宋体"/>
          <w:szCs w:val="21"/>
          <w:highlight w:val="none"/>
          <w:lang w:val="en-US" w:eastAsia="zh-CN"/>
        </w:rPr>
        <w:t>山东历城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rPr>
      </w:pPr>
      <w:r>
        <w:rPr>
          <w:rFonts w:hint="eastAsia" w:ascii="Times New Roman" w:hAnsi="Times New Roman" w:eastAsia="宋体" w:cs="宋体"/>
          <w:szCs w:val="21"/>
          <w:highlight w:val="none"/>
        </w:rPr>
        <w:t>B. 浙江慈溪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rPr>
      </w:pPr>
      <w:r>
        <w:rPr>
          <w:rFonts w:hint="eastAsia" w:ascii="Times New Roman" w:hAnsi="Times New Roman" w:eastAsia="宋体" w:cs="宋体"/>
          <w:szCs w:val="21"/>
          <w:highlight w:val="none"/>
        </w:rPr>
        <w:t>C. 江苏昆山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宋体"/>
          <w:szCs w:val="21"/>
          <w:highlight w:val="none"/>
        </w:rPr>
      </w:pPr>
      <w:r>
        <w:rPr>
          <w:rFonts w:hint="eastAsia" w:ascii="Times New Roman" w:hAnsi="Times New Roman" w:eastAsia="宋体" w:cs="宋体"/>
          <w:szCs w:val="21"/>
          <w:highlight w:val="none"/>
        </w:rPr>
        <w:t>D. 福建晋江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宋体"/>
          <w:szCs w:val="21"/>
          <w:highlight w:val="none"/>
        </w:rPr>
      </w:pPr>
      <w:r>
        <w:rPr>
          <w:rFonts w:hint="eastAsia" w:ascii="Times New Roman" w:hAnsi="Times New Roman" w:eastAsia="宋体" w:cs="宋体"/>
          <w:szCs w:val="21"/>
          <w:highlight w:val="none"/>
        </w:rPr>
        <w:t>【答案】BCD【解析】本题考查时事热点。2022年10月18日电，国务院第七次全国人口普查领导小组办公室编制的《2020中国人口普查分县资料》显示，目前我国共有105个大城市，包括7个超大城市、14个特大城市、14个Ⅰ型大城市以及70个Ⅱ型大城市。其中4个县级市：江苏昆山、浙江义乌、浙江慈溪和福建晋江，被明确为大城市。7个超大城市：上海、北京、深圳、重庆、广州、成都、天津。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18. 2022年10月18日电，我国科学家近日探测到迄今最亮伽马射线暴，这是我国首次实现对伽马射线暴的天地多手段联合观测，打破了伽马射线（    ）等多项伽马射线暴观测纪录，对于揭示伽马射线暴的爆发机制具有重要价值。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暴亮度最高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光子能量最高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探测能量范围最高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持续时间最长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解析】本题考查时事热点。2022年10月18日电，我国科学家近日探测到迄今最亮伽马射线暴，这是我国首次实现对伽马射线暴的天地多手段联合观测，打破了伽马射线暴亮度最高、光子能量最高、探测能量范围最高等多项伽马射线暴观测纪录，对于揭示伽马射线暴的爆发机制具有重要价值。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19. 2022年10月，大熊猫（    ）乘坐专机前往卡塔尔。此次中卡开展大熊猫保护研究合作，也是我国与中东地区开展的首例大熊猫合作。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“东东”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“卡卡”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“京京”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“四海”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CD【解析】本题考查时事热点。2022年10月19日电，大熊猫“四海”“京京”将乘坐专机前往卡塔尔。此次中卡开展大熊猫保护研究合作，也是我国与中东地区开展的首例大熊猫合作。故本题正确答案为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20. 2022年10月19日电，近日国家林业和草原局等联合印发《全国湿地保护规划（2022—2030年）》，第三次全国国土调查及2020年度国土变更调查结果显示，中国湿地面积约5635万公顷。到2025年（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湿地保护率达到55%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湿地面积扩展到原来的两倍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新增国际重要湿地20处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新增国家重要湿地50处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CD【解析】本题考查时事热点。2022年10月19日电，近日国家林业和草原局等联合印发《全国湿地保护规划（2022—2030年）》，第三次全国国土调查及2020年度国土变更调查结果显示，中国湿地面积约5635万公顷。到2025年，全国湿地保有量总体稳定，湿地保护率达到55%，新增国际重要湿地20处、国家重要湿地50处。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21. 全国老龄工作委员会办公室近日发布《关于开展老年营养改善行动的通知》，决定2022-2025年在全国组织开展老年营养改善行动。行动主要包括（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加强老年人群营养干预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宣传老年营养健康知识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提升老年营养健康服务能力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开展老年营养健康公益活动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时事热点。2022年10月23日，为进一步改善老年人营养健康状况，全国老龄工作委员会办公室近日发布《关于开展老年营养改善行动的通知》，决定2022-2025年在全国组织开展老年营养改善行动。行动主要包括宣传老年营养健康知识、加强老年人群营养干预、提升老年营养健康服务能力和开展老年营养健康公益活动4项内容。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22. 2022年10月14日，农业农村部、住房和城乡建设部联合发布《关于开展美丽宜居村庄创建示范工作的通知》，提出“十四五”时期争取在全国创建示范美丽宜居村庄1500个左右。《通知》强调，要遵循（    ）因地制宜等基本原则。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示范引领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分级创建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注重实效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尊重规律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时事热点。2022年10月14日，农业农村部、住房和城乡建设部联合发布《关于开展美丽宜居村庄创建示范工作的通知》，提出“十四五”时期争取在全国创建示范美丽宜居村庄1500个左右。《通知》强调，要遵循示范引领、分级创建、尊重规律、注重实效、因地制宜等基本原则，《通知》指出，美丽宜居村庄以行政村为单位。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23. 2022年10月25日，交通运输部、国家铁路局等发布《关于加快建设国家综合立体交通网主骨架的意见》。到2025年（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主骨架基本建成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实体线网里程达到26万公里左右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“八纵八横”高速铁路主通道基本建成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“71118”国家高速公路网主线基本贯通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CD【解析】本题考查时事热点。2022年10月25日，交通运输部、国家铁路局等发布《关于加快建设国家综合立体交通网主骨架的意见》。到2025年，实体线网里程达到26万公里左右。“八纵八横”高速铁路主通道基本建成，“71118”国家高速公路网主线基本贯通；到2030年，主骨架基本建成，实体线网里程达到28万公里左右。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24. 2022年10月27日，国际地质科学联合会公布了全球第一批100个地质遗产地名录，其中有7个中国地质遗产地入选，分别是：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云南石林喀斯特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藏南绒布峡谷滑脱构造体系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香港早白垩世酸性火成岩柱状节理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内蒙古巴丹吉林沙漠必鲁特高大沙山和湖泊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时事热点。2022年10月27日，国际地质科学联合会公布了全球第一批100个地质遗产地名录，其中有7个中国地质遗产地入选。分别是：浙江长兴煤山二叠纪/三叠纪生物大灭绝和“金钉子”、内蒙古巴丹吉林沙漠必鲁特高大沙山和湖泊、香港早白垩世酸性火成岩柱状节理、云南石林喀斯特、云南澄江寒武纪化石产地和化石库、藏南绒布峡谷滑脱构造体系、珠峰奥陶纪岩石（我国和尼泊尔共同申报）。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25. 2022年10月29日电，中国石化江汉油田涪陵页岩气田焦页18-S12HF井顺利完井，完钻井深7161米，其中水平段长4286米，水平段“一趟钻”进尺4225米，刷新我国页岩气井（    ）纪录。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水平段最长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完钻井最深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水平段“一趟钻”进尺最长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链接难度最大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C【解析】本题考查时事热点。2022年10月29日电，中国石化江汉油田涪陵页岩气田焦页18-S12HF井顺利完井，完钻井深7161米，其中水平段长4286米，水平段“一趟钻”进尺4225米，刷新我国页岩气井水平段最长、水平段“一趟钻”进尺最长两项纪录。我国页岩气超长水平井钻探取得重大突破。故本题正确答案为A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26. 2022年10月，中共中央办公厅、国务院办公厅印发了《关于加强新时代高技能人才队伍建设的意见》。《意见》指出，要深入实施新时代人才强国战略，要（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全面实施“技能中国行动”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以服务人才、优先就业为导向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健全技能人才培养、使用、评价、激励制度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构建党委领导、政府主导、政策支持、企业主体、社会参与的高技能人才工作体系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CD【解析】本题考查时事热点。2022年10月，中共中央办公厅、国务院办公厅印发了《关于加强新时代高技能人才队伍建设的意见》，并发出通知，要求各地区各部门结合实际认真贯彻落实。《意见》指出，要深入实施新时代人才强国战略，以服务发展、稳定就业为导向，全面实施“技能中国行动”，健全技能人才培养、使用、评价、激励制度，构建党委领导、政府主导、政策支持、企业主体、社会参与的高技能人才工作体系，打造一支爱党报国、敬业奉献、技艺精湛、素质优良、规模宏大、结构合理的高技能人才队伍。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27. 2022年10月，中共中央办公厅、国务院办公厅印发了《关于加强新时代高技能人才队伍建设的意见》。《意见》提出的目标任务是，到“十四五”时期末，（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技能人才占就业人员的比例达到30%以上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高技能人才占技能人才的比例达到1/3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东部省份高技能人才占技能人才的比例达到35%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技能人才规模不断壮大、素质稳步提升、结构持续优化、收入稳定增加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时事热点。2022年10月，中共中央办公厅、国务院办公厅印发了《关于加强新时代高技能人才队伍建设的意见》，并发出通知，要求各地区各部门结合实际认真贯彻落实。《意见》提出的目标任务是，到“十四五”时期末，高技能人才制度政策更加健全、培养体系更加完善、岗位使用更加合理、评价机制更加科学、激励保障更加有力，技能人才规模不断壮大、素质稳步提升、结构持续优化、收入稳定增加，技能人才占就业人员的比例达到30%以上，高技能人才占技能人才的比例达到1/3，东部省份高技能人才占技能人才的比例达到35%。力争到2035年，技能人才规模持续壮大、素质大幅提高，高技能人才数量、结构与基本实现社会主义现代化的要求相适应。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 xml:space="preserve">28. </w:t>
      </w:r>
      <w:bookmarkStart w:id="0" w:name="_GoBack"/>
      <w:bookmarkEnd w:id="0"/>
      <w:r>
        <w:rPr>
          <w:rFonts w:hint="eastAsia" w:ascii="Times New Roman" w:hAnsi="Times New Roman" w:eastAsia="宋体" w:cs="宋体"/>
          <w:szCs w:val="21"/>
          <w:highlight w:val="none"/>
          <w:lang w:val="en-US" w:eastAsia="zh-CN"/>
        </w:rPr>
        <w:t>党的十八大以来，中国实行更加积极主动的开放战略，形成（    ）对外开放格局。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更大范围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更宽领域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更深层次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更多参与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【答案】ABC【解析】本题考查时事热点。党的十八大以来，中国实行更加积极主动的开放战略，形成更大范围、更宽领域、更深层次对外开放格局。故本题正确答案为ABC项。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29. 2022年10月13日，从中国农业发展银行了解到，截至10月12日，农发基础设施基金完成全部2459亿元投放任务。基金全部用于支持国家明确的市政和产业园区基础设施（    ）和重大物流基础等八个领域。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交通基础设施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城乡冷链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能源基础设施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农业农村基础设施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时事热点。2022年10月13日，从中国农业发展银行了解到，截至10月12日，农发基础设施基金完成全部2459亿元投放任务。基金全部用于支持国家明确的市政和产业园区基础设施、交通基础设施、农业农村基础设施、能源基础设施、城乡冷链和重大物流基础等八个领域。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30. 2022年10月19日下午，雅万高铁第一根接触网导线悬挂完成，标志着雅万高铁开始进入电气化专业核心技术施工阶段。雅万高铁是中国高铁首次（    ）在海外落地的项目。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全劳动力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全产业链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全系统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全要素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CD【解析】本题考查时事热点。2022年10月19日下午，雅万高铁第一根接触网导线悬挂完成，标志着雅万高铁开始进入电气化专业核心技术施工阶段。雅万高铁是印尼第一条时速350公里的高速铁路，是中国高铁首次全系统、全要素、全产业链在海外落地的项目，预计2023年6月开通运营。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31. 2022年10月21日上午，二十大新闻中心举行第五场记者招待会。生态环境部党组成员、副部长翟青介绍，过去十年，在习近平生态文明思想科学指引下，我们的生态文明建设和生态环境保护发生（    ）变化。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整体性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历史性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转折性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全局性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CD【解析】本题考查时事热点。2022年10月21日上午，二十大新闻中心举行第五场记者招待会。生态环境部党组成员、副部长翟青围绕“建设人与自然和谐共生的美丽中国”的主题和中外记者进行交流。翟青介绍，过去十年，在习近平生态文明思想科学指引下，我们坚持“绿水青山就是金山银山”的理念，坚持山水林田湖草沙一体化保护和系统治理，生态文明建设和生态环境保护发生历史性、转折性、全局性变化。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32. 国务院总理李克强日前签署国务院令，公布《促进个体工商户发展条例》，自2022年11月1日起施行。《条例》共39条，主要内容包括（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完善促进个体工商户发展的工作机制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强化政府及其有关部门履职约束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明确个体工商户在社会主义市场经济中的地位和作用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明确政府及其有关部门在促进个体工商户发展方面的职责要求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时事热点。国务院总理李克强日前签署国务院令，公布《促进个体工商户发展条例》，自2022年11月1日起施行。《条例》共39条，主要内容包括：一是明确个体工商户在社会主义市场经济中的地位和作用，以及促进个体工商户发展的基本原则。二是完善促进个体工商户发展的工作机制。三是明确政府及其有关部门在促进个体工商户发展方面的职责要求。四是强化政府及其有关部门履职约束，加大个体工商户合法权益保护力度。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33. 10月28日，《鼓励外商投资产业目录（2022年版）》正式发布，在调整产业结构方面，新版《鼓励目录》扩大了鼓励外商投资（    ）等高精尖领域的范围。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高新技术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现代服务业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节能环保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先进制造业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时事热点。10月28日，《鼓励外商投资产业目录（2022年版）》正式发布，该目录将从2023年1月1日起施行。在调整产业结构方面，新版《鼓励目录》扩大了鼓励外商投资先进制造业、现代服务业、高新技术、节能环保等高精尖领域的范围。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34. 2022年10月28日，国务院副总理韩正出席今冬保暖保供工作电视电话会议并讲话。韩正强调，做好今冬保暖保供工作，关键在于（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形成合力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落实责任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控制煤价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守住底线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解析】本题考查时事热点。2022年10月28日，国务院副总理韩正出席今冬保暖保供工作电视电话会议并讲话。会议深入学习贯彻党的二十大精神和习近平总书记有关重要指示要求，贯彻落实党中央、国务院决策部署，对今冬保暖保供工作作出安排。韩正强调，做好今冬保暖保供工作，关键在于形成合力、落实责任。故本题正确答案为A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35. 10月28日，国家发展改革委、国家能源局发布促进光伏产业链健康发展的通知，将扎实推进以（    ）为重点的大型风电光伏基地建设，纾解光伏产业链上下游产能、价格堵点，提升光伏发电产业链供应链配套供应保障能力。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沙漠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荒漠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戈壁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河谷砂地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解析】本题考查时事热点。10月28日，国家发展改革委、国家能源局发布促进光伏产业链健康发展的通知，将扎实推进以沙漠、戈壁、荒漠为重点的大型风电光伏基地建设，纾解光伏产业链上下游产能、价格堵点，提升光伏发电产业链供应链配套供应保障能力。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jc w:val="center"/>
        <w:textAlignment w:val="auto"/>
        <w:outlineLvl w:val="0"/>
        <w:rPr>
          <w:rFonts w:hint="default" w:ascii="Times New Roman" w:hAnsi="Times New Roman" w:eastAsia="宋体" w:cs="宋体"/>
          <w:b/>
          <w:bCs/>
          <w:color w:val="000000" w:themeColor="text1"/>
          <w:sz w:val="28"/>
          <w:szCs w:val="32"/>
          <w:highlight w:val="none"/>
          <w:lang w:val="en-US" w:eastAsia="zh-CN"/>
          <w14:textFill>
            <w14:solidFill>
              <w14:schemeClr w14:val="tx1"/>
            </w14:solidFill>
          </w14:textFill>
        </w:rPr>
      </w:pPr>
      <w:r>
        <w:rPr>
          <w:rFonts w:hint="default" w:ascii="Times New Roman" w:hAnsi="Times New Roman" w:eastAsia="宋体" w:cs="宋体"/>
          <w:b/>
          <w:bCs/>
          <w:color w:val="000000" w:themeColor="text1"/>
          <w:sz w:val="28"/>
          <w:szCs w:val="32"/>
          <w:highlight w:val="none"/>
          <w:lang w:val="en-US" w:eastAsia="zh-CN"/>
          <w14:textFill>
            <w14:solidFill>
              <w14:schemeClr w14:val="tx1"/>
            </w14:solidFill>
          </w14:textFill>
        </w:rPr>
        <w:t>202</w:t>
      </w:r>
      <w:r>
        <w:rPr>
          <w:rFonts w:hint="eastAsia" w:ascii="Times New Roman" w:hAnsi="Times New Roman" w:eastAsia="宋体" w:cs="宋体"/>
          <w:b/>
          <w:bCs/>
          <w:color w:val="000000" w:themeColor="text1"/>
          <w:sz w:val="28"/>
          <w:szCs w:val="32"/>
          <w:highlight w:val="none"/>
          <w:lang w:val="en-US" w:eastAsia="zh-CN"/>
          <w14:textFill>
            <w14:solidFill>
              <w14:schemeClr w14:val="tx1"/>
            </w14:solidFill>
          </w14:textFill>
        </w:rPr>
        <w:t>2</w:t>
      </w:r>
      <w:r>
        <w:rPr>
          <w:rFonts w:hint="default" w:ascii="Times New Roman" w:hAnsi="Times New Roman" w:eastAsia="宋体" w:cs="宋体"/>
          <w:b/>
          <w:bCs/>
          <w:color w:val="000000" w:themeColor="text1"/>
          <w:sz w:val="28"/>
          <w:szCs w:val="32"/>
          <w:highlight w:val="none"/>
          <w:lang w:val="en-US" w:eastAsia="zh-CN"/>
          <w14:textFill>
            <w14:solidFill>
              <w14:schemeClr w14:val="tx1"/>
            </w14:solidFill>
          </w14:textFill>
        </w:rPr>
        <w:t>年</w:t>
      </w:r>
      <w:r>
        <w:rPr>
          <w:rFonts w:hint="eastAsia" w:ascii="Times New Roman" w:hAnsi="Times New Roman" w:eastAsia="宋体" w:cs="宋体"/>
          <w:b/>
          <w:bCs/>
          <w:color w:val="000000" w:themeColor="text1"/>
          <w:sz w:val="28"/>
          <w:szCs w:val="32"/>
          <w:highlight w:val="none"/>
          <w:lang w:val="en-US" w:eastAsia="zh-CN"/>
          <w14:textFill>
            <w14:solidFill>
              <w14:schemeClr w14:val="tx1"/>
            </w14:solidFill>
          </w14:textFill>
        </w:rPr>
        <w:t>10</w:t>
      </w:r>
      <w:r>
        <w:rPr>
          <w:rFonts w:hint="default" w:ascii="Times New Roman" w:hAnsi="Times New Roman" w:eastAsia="宋体" w:cs="宋体"/>
          <w:b/>
          <w:bCs/>
          <w:color w:val="000000" w:themeColor="text1"/>
          <w:sz w:val="28"/>
          <w:szCs w:val="32"/>
          <w:highlight w:val="none"/>
          <w:lang w:val="en-US" w:eastAsia="zh-CN"/>
          <w14:textFill>
            <w14:solidFill>
              <w14:schemeClr w14:val="tx1"/>
            </w14:solidFill>
          </w14:textFill>
        </w:rPr>
        <w:t>月时政文件模拟题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宋体"/>
          <w:b/>
          <w:bCs/>
          <w:color w:val="000000" w:themeColor="text1"/>
          <w:sz w:val="21"/>
          <w:szCs w:val="22"/>
          <w14:textFill>
            <w14:solidFill>
              <w14:schemeClr w14:val="tx1"/>
            </w14:solidFill>
          </w14:textFill>
        </w:rPr>
      </w:pPr>
      <w:r>
        <w:rPr>
          <w:rFonts w:hint="eastAsia" w:ascii="Times New Roman" w:hAnsi="Times New Roman" w:eastAsia="宋体" w:cs="宋体"/>
          <w:b/>
          <w:bCs/>
          <w:color w:val="000000" w:themeColor="text1"/>
          <w:sz w:val="21"/>
          <w:szCs w:val="22"/>
          <w14:textFill>
            <w14:solidFill>
              <w14:schemeClr w14:val="tx1"/>
            </w14:solidFill>
          </w14:textFill>
        </w:rPr>
        <w:t>1.习近平在参加党的二十大广西代表团讨论时强调心往一处想劲往一处使推动中华民族伟大复兴号巨轮乘风破浪扬帆远航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1. （单选题）2022年10月17日，习近平总书记在参加党的二十大广西代表团讨论时强调，中国式现代化扎根</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lang w:val="en-US" w:eastAsia="zh-CN"/>
          <w14:textFill>
            <w14:solidFill>
              <w14:schemeClr w14:val="tx1"/>
            </w14:solidFill>
          </w14:textFill>
        </w:rPr>
        <w:t xml:space="preserve">    </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，切合</w:t>
      </w:r>
      <w:r>
        <w:rPr>
          <w:rFonts w:hint="eastAsia" w:ascii="Times New Roman" w:hAnsi="Times New Roman" w:eastAsia="宋体" w:cs="宋体"/>
          <w:color w:val="000000" w:themeColor="text1"/>
          <w:sz w:val="21"/>
          <w:szCs w:val="22"/>
          <w:lang w:eastAsia="zh-CN"/>
          <w14:textFill>
            <w14:solidFill>
              <w14:schemeClr w14:val="tx1"/>
            </w14:solidFill>
          </w14:textFill>
        </w:rPr>
        <w:t>中国实际。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A. 中国大地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B. </w:t>
      </w:r>
      <w:r>
        <w:rPr>
          <w:rFonts w:hint="eastAsia" w:ascii="Times New Roman" w:hAnsi="Times New Roman" w:eastAsia="宋体" w:cs="宋体"/>
          <w:color w:val="000000" w:themeColor="text1"/>
          <w:sz w:val="21"/>
          <w:szCs w:val="22"/>
          <w:lang w:val="en-US" w:eastAsia="zh-CN"/>
          <w14:textFill>
            <w14:solidFill>
              <w14:schemeClr w14:val="tx1"/>
            </w14:solidFill>
          </w14:textFill>
        </w:rPr>
        <w:t>中华文化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C. </w:t>
      </w:r>
      <w:r>
        <w:rPr>
          <w:rFonts w:hint="eastAsia" w:ascii="Times New Roman" w:hAnsi="Times New Roman" w:eastAsia="宋体" w:cs="宋体"/>
          <w:color w:val="000000" w:themeColor="text1"/>
          <w:sz w:val="21"/>
          <w:szCs w:val="22"/>
          <w:lang w:val="en-US" w:eastAsia="zh-CN"/>
          <w14:textFill>
            <w14:solidFill>
              <w14:schemeClr w14:val="tx1"/>
            </w14:solidFill>
          </w14:textFill>
        </w:rPr>
        <w:t>中国实践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D. </w:t>
      </w:r>
      <w:r>
        <w:rPr>
          <w:rFonts w:hint="eastAsia" w:ascii="Times New Roman" w:hAnsi="Times New Roman" w:eastAsia="宋体" w:cs="宋体"/>
          <w:color w:val="000000" w:themeColor="text1"/>
          <w:sz w:val="21"/>
          <w:szCs w:val="22"/>
          <w:lang w:val="en-US" w:eastAsia="zh-CN"/>
          <w14:textFill>
            <w14:solidFill>
              <w14:schemeClr w14:val="tx1"/>
            </w14:solidFill>
          </w14:textFill>
        </w:rPr>
        <w:t>中国经济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解析】本题考查党政专题。2022年10月17日，习近平总书记在参加党的二十大广西代表团讨论时强调，中国式现代化扎根中国大地，切合中国实际。我们要始终把国家和民族发展放在自己力量的基点上、把中国发展进步的命运牢牢掌握在自己手中。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（多选题）2022年10月17日，习近平总书记在参加党的二十大广西代表团讨论时强调，进入新时代以来，党对建设社会主义现代化国家在（    ），成功推进和拓展了中国式现代化。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A. 认识上不断深入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B. </w:t>
      </w:r>
      <w:r>
        <w:rPr>
          <w:rFonts w:hint="eastAsia" w:ascii="Times New Roman" w:hAnsi="Times New Roman" w:eastAsia="宋体" w:cs="宋体"/>
          <w:color w:val="000000" w:themeColor="text1"/>
          <w:sz w:val="21"/>
          <w:szCs w:val="22"/>
          <w:lang w:val="en-US" w:eastAsia="zh-CN"/>
          <w14:textFill>
            <w14:solidFill>
              <w14:schemeClr w14:val="tx1"/>
            </w14:solidFill>
          </w14:textFill>
        </w:rPr>
        <w:t>制度上不断完善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C. 战略上不断成熟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D. 实践上不断丰富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CD【解析】本题考查党政专题。2022年10月17日，习近平同志在参加党的二十大广西代表团讨论时强调，进入新时代以来，党对建设社会主义现代化国家在认识上不断深入、战略上不断成熟、实践上不断丰富，成功推进和拓展了中国式现代化。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 （多选题）2022年10月17日，习近平同志在参加党的二十大广西代表团讨论时强调，实践证明，党的十八大以来党中央的大政方针和工作部署是完全正确的，中国特色社会主义道路是（    ）的，不仅走得对、走得通，而且走得稳、走得好。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符合中国实际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反映中国人民意愿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适应时代发展要求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适合世界发展大势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解析】本题考查党政专题。2022年10月17日，习近平同志在参加党的二十大广西代表团讨论时强调，实践证明，党的十八大以来党中央的大政方针和工作部署是完全正确的，中国特色社会主义道路是符合中国实际、反映中国人民意愿、适应时代发展要求的，不仅走得对、走得通，而且走得稳、走得好。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hint="eastAsia" w:ascii="Times New Roman" w:hAnsi="Times New Roman" w:eastAsia="宋体" w:cs="宋体"/>
          <w:b/>
          <w:bCs/>
          <w:color w:val="000000" w:themeColor="text1"/>
          <w:szCs w:val="22"/>
          <w:highlight w:val="none"/>
          <w:lang w:val="en-US" w:eastAsia="zh-CN"/>
          <w14:textFill>
            <w14:solidFill>
              <w14:schemeClr w14:val="tx1"/>
            </w14:solidFill>
          </w14:textFill>
        </w:rPr>
      </w:pPr>
      <w:r>
        <w:rPr>
          <w:rFonts w:hint="eastAsia" w:ascii="Times New Roman" w:hAnsi="Times New Roman" w:eastAsia="宋体" w:cs="宋体"/>
          <w:b/>
          <w:bCs/>
          <w:color w:val="000000" w:themeColor="text1"/>
          <w:szCs w:val="22"/>
          <w:highlight w:val="none"/>
          <w:lang w:val="en-US" w:eastAsia="zh-CN"/>
          <w14:textFill>
            <w14:solidFill>
              <w14:schemeClr w14:val="tx1"/>
            </w14:solidFill>
          </w14:textFill>
        </w:rPr>
        <w:t>2.《求是》杂志发表习近平总书记重要文章《坚持人民至上》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1. （单选题）10月16日出版的第20期《求是》杂志发表习近平总书记重要文章《坚持人民至上》。文章指出，我们党没有自己特殊的利益，党在任何时候都把</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lang w:val="en-US" w:eastAsia="zh-CN"/>
          <w14:textFill>
            <w14:solidFill>
              <w14:schemeClr w14:val="tx1"/>
            </w14:solidFill>
          </w14:textFill>
        </w:rPr>
        <w:t xml:space="preserve">    </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放在第一位。这是我们党作为马克思主义政党区别于其他政党的显著标志。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A. </w:t>
      </w:r>
      <w:r>
        <w:rPr>
          <w:rFonts w:hint="eastAsia" w:ascii="Times New Roman" w:hAnsi="Times New Roman" w:eastAsia="宋体" w:cs="宋体"/>
          <w:color w:val="000000" w:themeColor="text1"/>
          <w:sz w:val="21"/>
          <w:szCs w:val="22"/>
          <w:lang w:val="en-US" w:eastAsia="zh-CN"/>
          <w14:textFill>
            <w14:solidFill>
              <w14:schemeClr w14:val="tx1"/>
            </w14:solidFill>
          </w14:textFill>
        </w:rPr>
        <w:t>国家利益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B. </w:t>
      </w:r>
      <w:r>
        <w:rPr>
          <w:rFonts w:hint="eastAsia" w:ascii="Times New Roman" w:hAnsi="Times New Roman" w:eastAsia="宋体" w:cs="宋体"/>
          <w:color w:val="000000" w:themeColor="text1"/>
          <w:sz w:val="21"/>
          <w:szCs w:val="22"/>
          <w:lang w:val="en-US" w:eastAsia="zh-CN"/>
          <w14:textFill>
            <w14:solidFill>
              <w14:schemeClr w14:val="tx1"/>
            </w14:solidFill>
          </w14:textFill>
        </w:rPr>
        <w:t>社会利益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C. </w:t>
      </w:r>
      <w:r>
        <w:rPr>
          <w:rFonts w:hint="eastAsia" w:ascii="Times New Roman" w:hAnsi="Times New Roman" w:eastAsia="宋体" w:cs="宋体"/>
          <w:color w:val="000000" w:themeColor="text1"/>
          <w:sz w:val="21"/>
          <w:szCs w:val="22"/>
          <w:lang w:val="en-US" w:eastAsia="zh-CN"/>
          <w14:textFill>
            <w14:solidFill>
              <w14:schemeClr w14:val="tx1"/>
            </w14:solidFill>
          </w14:textFill>
        </w:rPr>
        <w:t>人民利益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D. 群众利益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D【解析】本题考查党政专题。10月16日出版的第20期《求是》杂志发表习近平总书记重要文章《坚持人民至上》。文章指出，我们党没有自己特殊的利益，党在任何时候都把群众利益放在第一位。这是我们党作为马克思主义政党区别于其他政党的显著标志。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（多选题）</w:t>
      </w:r>
      <w:r>
        <w:rPr>
          <w:rFonts w:hint="eastAsia" w:ascii="Times New Roman" w:hAnsi="Times New Roman" w:eastAsia="宋体" w:cs="宋体"/>
          <w:szCs w:val="21"/>
          <w:highlight w:val="none"/>
          <w:lang w:val="en-US" w:eastAsia="zh-CN"/>
        </w:rPr>
        <w:t>10月16日出版的第20期《求是》杂志发表习近平总书记重要文章《坚持人民至上》。文章强调，人民是我们党执政的最大底气。我国社会主义民主是维护人民根本利益的（    ）的民主。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最广泛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最真实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最管用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最高效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解析】本题考查党政专题。10月16日出版的第20期《求是》杂志发表习近平总书记重要文章《坚持人民至上》。文章强调，人民是我们党执政的最大底气。我国社会主义民主是维护人民根本利益的最广泛、最真实、最管用的民主。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hint="eastAsia" w:ascii="Times New Roman" w:hAnsi="Times New Roman" w:eastAsia="宋体" w:cs="宋体"/>
          <w:b/>
          <w:bCs/>
          <w:color w:val="000000" w:themeColor="text1"/>
          <w:szCs w:val="22"/>
          <w:highlight w:val="none"/>
          <w:lang w:val="en-US" w:eastAsia="zh-CN"/>
          <w14:textFill>
            <w14:solidFill>
              <w14:schemeClr w14:val="tx1"/>
            </w14:solidFill>
          </w14:textFill>
        </w:rPr>
      </w:pPr>
      <w:r>
        <w:rPr>
          <w:rFonts w:hint="eastAsia" w:ascii="Times New Roman" w:hAnsi="Times New Roman" w:eastAsia="宋体" w:cs="宋体"/>
          <w:b/>
          <w:bCs/>
          <w:color w:val="000000" w:themeColor="text1"/>
          <w:szCs w:val="22"/>
          <w:highlight w:val="none"/>
          <w:lang w:val="en-US" w:eastAsia="zh-CN"/>
          <w14:textFill>
            <w14:solidFill>
              <w14:schemeClr w14:val="tx1"/>
            </w14:solidFill>
          </w14:textFill>
        </w:rPr>
        <w:t>3.中国共产党中央委员会致各民主党派中央、全国工商联的感谢信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1. （单选题）中国共产党中央委员会致各民主党派中央、全国工商联的感谢信中指出，2022年是统一战线政策提出</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lang w:val="en-US" w:eastAsia="zh-CN"/>
          <w14:textFill>
            <w14:solidFill>
              <w14:schemeClr w14:val="tx1"/>
            </w14:solidFill>
          </w14:textFill>
        </w:rPr>
        <w:t xml:space="preserve">    </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周年，中国共产党始终从全局和战略高度重视统一战线工作。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A. </w:t>
      </w:r>
      <w:r>
        <w:rPr>
          <w:rFonts w:hint="eastAsia" w:ascii="Times New Roman" w:hAnsi="Times New Roman" w:eastAsia="宋体" w:cs="宋体"/>
          <w:color w:val="000000" w:themeColor="text1"/>
          <w:sz w:val="21"/>
          <w:szCs w:val="22"/>
          <w:lang w:val="en-US" w:eastAsia="zh-CN"/>
          <w14:textFill>
            <w14:solidFill>
              <w14:schemeClr w14:val="tx1"/>
            </w14:solidFill>
          </w14:textFill>
        </w:rPr>
        <w:t>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B. </w:t>
      </w:r>
      <w:r>
        <w:rPr>
          <w:rFonts w:hint="eastAsia" w:ascii="Times New Roman" w:hAnsi="Times New Roman" w:eastAsia="宋体" w:cs="宋体"/>
          <w:color w:val="000000" w:themeColor="text1"/>
          <w:sz w:val="21"/>
          <w:szCs w:val="22"/>
          <w:lang w:val="en-US" w:eastAsia="zh-CN"/>
          <w14:textFill>
            <w14:solidFill>
              <w14:schemeClr w14:val="tx1"/>
            </w14:solidFill>
          </w14:textFill>
        </w:rPr>
        <w:t>90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C. </w:t>
      </w:r>
      <w:r>
        <w:rPr>
          <w:rFonts w:hint="eastAsia" w:ascii="Times New Roman" w:hAnsi="Times New Roman" w:eastAsia="宋体" w:cs="宋体"/>
          <w:color w:val="000000" w:themeColor="text1"/>
          <w:sz w:val="21"/>
          <w:szCs w:val="22"/>
          <w:lang w:val="en-US" w:eastAsia="zh-CN"/>
          <w14:textFill>
            <w14:solidFill>
              <w14:schemeClr w14:val="tx1"/>
            </w14:solidFill>
          </w14:textFill>
        </w:rPr>
        <w:t>100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D. </w:t>
      </w:r>
      <w:r>
        <w:rPr>
          <w:rFonts w:hint="eastAsia" w:ascii="Times New Roman" w:hAnsi="Times New Roman" w:eastAsia="宋体" w:cs="宋体"/>
          <w:color w:val="000000" w:themeColor="text1"/>
          <w:sz w:val="21"/>
          <w:szCs w:val="22"/>
          <w:lang w:val="en-US" w:eastAsia="zh-CN"/>
          <w14:textFill>
            <w14:solidFill>
              <w14:schemeClr w14:val="tx1"/>
            </w14:solidFill>
          </w14:textFill>
        </w:rPr>
        <w:t>110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C【解析】本题考查党政专题。中国共产党中央委员会致各民主党派中央、全国工商联的感谢信中指出，2022年是统一战线政策提出100周年，中国共产党始终从全局和战略高度重视统一战线工作。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（多选题）中国共产党中央委员会致各民主党派中央、全国工商联的感谢信中指出，新征程上，我们将坚定不移坚持和完善中国共产党领导的多党合作和政治协商制度，始终高举（    ）伟大旗帜，始终坚持大团结大联合。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集体主义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共产主义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爱国主义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社会主义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CD【解析】本题考查党政专题。中国共产党中央委员会致各民主党派中央、全国工商联的感谢信中指出，新征程上，我们将坚定不移坚持和完善中国共产党领导的多党合作和政治协商制度，坚定不移贯彻长期共存、互相监督、肝胆相照、荣辱与共的方针，始终高举爱国主义、社会主义伟大旗帜，始终坚持大团结大联合，支持民主党派全面推进思想政治、组织、履职能力、作风和制度建设，彰显我国新型政党制度的优势和特点。故本题正确答案为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hint="eastAsia" w:ascii="Times New Roman" w:hAnsi="Times New Roman" w:eastAsia="宋体" w:cs="宋体"/>
          <w:b/>
          <w:bCs/>
          <w:color w:val="000000" w:themeColor="text1"/>
          <w:szCs w:val="22"/>
          <w:highlight w:val="none"/>
          <w:lang w:val="en-US" w:eastAsia="zh-CN"/>
          <w14:textFill>
            <w14:solidFill>
              <w14:schemeClr w14:val="tx1"/>
            </w14:solidFill>
          </w14:textFill>
        </w:rPr>
      </w:pPr>
      <w:r>
        <w:rPr>
          <w:rFonts w:hint="eastAsia" w:ascii="Times New Roman" w:hAnsi="Times New Roman" w:eastAsia="宋体" w:cs="宋体"/>
          <w:b/>
          <w:bCs/>
          <w:color w:val="000000" w:themeColor="text1"/>
          <w:szCs w:val="22"/>
          <w:highlight w:val="none"/>
          <w:lang w:val="en-US" w:eastAsia="zh-CN"/>
          <w14:textFill>
            <w14:solidFill>
              <w14:schemeClr w14:val="tx1"/>
            </w14:solidFill>
          </w14:textFill>
        </w:rPr>
        <w:t>4.习近平在瞻仰延安革命纪念地时强调弘扬伟大建党精神和延安精神为实现党的二十大提出的目标任务而团结奋斗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1. （单选题）习近平在瞻仰延安革命纪念地时强调，坚定正确的</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lang w:val="en-US" w:eastAsia="zh-CN"/>
          <w14:textFill>
            <w14:solidFill>
              <w14:schemeClr w14:val="tx1"/>
            </w14:solidFill>
          </w14:textFill>
        </w:rPr>
        <w:t xml:space="preserve">    </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是延安精神的精髓。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A. </w:t>
      </w:r>
      <w:r>
        <w:rPr>
          <w:rFonts w:hint="eastAsia" w:ascii="Times New Roman" w:hAnsi="Times New Roman" w:eastAsia="宋体" w:cs="宋体"/>
          <w:color w:val="000000" w:themeColor="text1"/>
          <w:sz w:val="21"/>
          <w:szCs w:val="22"/>
          <w:lang w:val="en-US" w:eastAsia="zh-CN"/>
          <w14:textFill>
            <w14:solidFill>
              <w14:schemeClr w14:val="tx1"/>
            </w14:solidFill>
          </w14:textFill>
        </w:rPr>
        <w:t>组织方向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B. 政治方向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C. </w:t>
      </w:r>
      <w:r>
        <w:rPr>
          <w:rFonts w:hint="eastAsia" w:ascii="Times New Roman" w:hAnsi="Times New Roman" w:eastAsia="宋体" w:cs="宋体"/>
          <w:color w:val="000000" w:themeColor="text1"/>
          <w:sz w:val="21"/>
          <w:szCs w:val="22"/>
          <w:lang w:val="en-US" w:eastAsia="zh-CN"/>
          <w14:textFill>
            <w14:solidFill>
              <w14:schemeClr w14:val="tx1"/>
            </w14:solidFill>
          </w14:textFill>
        </w:rPr>
        <w:t>思想建设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D. </w:t>
      </w:r>
      <w:r>
        <w:rPr>
          <w:rFonts w:hint="eastAsia" w:ascii="Times New Roman" w:hAnsi="Times New Roman" w:eastAsia="宋体" w:cs="宋体"/>
          <w:color w:val="000000" w:themeColor="text1"/>
          <w:sz w:val="21"/>
          <w:szCs w:val="22"/>
          <w:lang w:val="en-US" w:eastAsia="zh-CN"/>
          <w14:textFill>
            <w14:solidFill>
              <w14:schemeClr w14:val="tx1"/>
            </w14:solidFill>
          </w14:textFill>
        </w:rPr>
        <w:t>政治立场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B【解析】本题考查党政专题。习近平在瞻仰延安革命纪念地时强调，坚定正确的政治方向是延安精神的精髓。1938年，毛泽东同志在延安抗日军政大学回答“在抗大应当学习什么”时指出，“首先是学一个政治方向”。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（单选题）习近平在瞻仰延安革命纪念地时强调，</w:t>
      </w:r>
      <w:r>
        <w:rPr>
          <w:rFonts w:hint="eastAsia" w:ascii="Times New Roman" w:hAnsi="Times New Roman" w:eastAsia="宋体" w:cs="宋体"/>
          <w:szCs w:val="21"/>
          <w:highlight w:val="none"/>
          <w:lang w:val="en-US" w:eastAsia="zh-CN"/>
        </w:rPr>
        <w:t>在延安时期，杨家岭是毛泽东居住时间最长的地方，著名的“窑洞对”就是在这里进行的。“窑洞对”的要义，是回答如何跳出治乱兴衰历史周期率、避免人亡政息、确保政权长期存在的问题。在“窑洞对”中，毛泽东同志给出了第一个答案，这就是（    ）。党的十八大以来，以习近平同志为核心的党中央在全面从严治党的实践中给出了第二个答案，这就是（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让人民监督政府</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党的自我革命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以人民为中心</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接受纪律监察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开门整党</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依法治党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人民至上</w:t>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ab/>
      </w:r>
      <w:r>
        <w:rPr>
          <w:rFonts w:hint="eastAsia" w:ascii="Times New Roman" w:hAnsi="Times New Roman" w:eastAsia="宋体" w:cs="宋体"/>
          <w:szCs w:val="21"/>
          <w:highlight w:val="none"/>
          <w:lang w:val="en-US" w:eastAsia="zh-CN"/>
        </w:rPr>
        <w:t>完善党内监督方式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解析】本题考查党政专题。习近平在瞻仰延安革命纪念地时强调，在延安时期，杨家岭是毛泽东居住时间最长的地方，著名的“窑洞对”就是在这里进行的。“窑洞对”的要义，是回答如何跳出治乱兴衰历史周期率、避免人亡政息、确保政权长期存在的问题。在“窑洞对”中，毛泽东同志给出了第一个答案，这就是让人民监督政府。党的十八大以来，以习近平同志为核心的党中央在全面从严治党的实践中给出了第二个答案，这就是党的自我革命。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 （多选题）习近平在瞻仰延安革命纪念地时强调，在延安时期形成和发扬的光荣传统和优良作风，培育形成的以（    ）为主要内容的延安精神，是党的宝贵精神财富，要代代传承下去。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坚定正确的政治方向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全心全意为人民服务的根本宗旨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解放思想实事求是的思想路线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自力更生艰苦奋斗的创业精神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党政专题。习近平在瞻仰延安革命纪念地时强调，在延安时期形成和发扬的光荣传统和优良作风，培育形成的以坚定正确的政治方向、解放思想实事求是的思想路线、全心全意为人民服务的根本宗旨、自力更生艰苦奋斗的创业精神为主要内容的延安精神，是党的宝贵精神财富，要代代传承下去。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u w:val="single"/>
      </w:rPr>
    </w:pPr>
    <w:r>
      <w:rPr>
        <w:u w:val="single"/>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u w:val="single"/>
      </w:rP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u w:val="single"/>
      </w:rPr>
      <w:ptab w:relativeTo="margin" w:alignment="center" w:leader="none"/>
    </w:r>
    <w:r>
      <w:rPr>
        <w:u w:val="single"/>
      </w:rPr>
      <w:ptab w:relativeTo="margin" w:alignment="right" w:leader="none"/>
    </w:r>
    <w:r>
      <w:rPr>
        <w:rFonts w:ascii="楷体" w:hAnsi="楷体" w:eastAsia="楷体"/>
        <w:b/>
        <w:sz w:val="24"/>
        <w:szCs w:val="24"/>
        <w:u w:val="single"/>
      </w:rPr>
      <w:t>好老师，好课程，好服务</w:t>
    </w:r>
    <w:r>
      <w:rPr>
        <w:rFonts w:hint="eastAsia" w:ascii="楷体" w:hAnsi="楷体" w:eastAsia="楷体"/>
        <w:b/>
        <w:sz w:val="24"/>
        <w:szCs w:val="24"/>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208E56"/>
    <w:multiLevelType w:val="singleLevel"/>
    <w:tmpl w:val="DE208E56"/>
    <w:lvl w:ilvl="0" w:tentative="0">
      <w:start w:val="2"/>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trackRevisions w:val="1"/>
  <w:documentProtection w:enforcement="0"/>
  <w:defaultTabStop w:val="105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3ODk1ODg1NjliNjNiYzNmYzQyMTVlYmUyYjI4MTcifQ=="/>
  </w:docVars>
  <w:rsids>
    <w:rsidRoot w:val="33BE3C5A"/>
    <w:rsid w:val="001B1F6C"/>
    <w:rsid w:val="003803F8"/>
    <w:rsid w:val="00757B9E"/>
    <w:rsid w:val="00830491"/>
    <w:rsid w:val="00B701B7"/>
    <w:rsid w:val="00C30909"/>
    <w:rsid w:val="0134736C"/>
    <w:rsid w:val="014F34AC"/>
    <w:rsid w:val="01B96C47"/>
    <w:rsid w:val="01D6352B"/>
    <w:rsid w:val="01EC20E2"/>
    <w:rsid w:val="01F86CD9"/>
    <w:rsid w:val="027125E7"/>
    <w:rsid w:val="02954F92"/>
    <w:rsid w:val="02BC2F91"/>
    <w:rsid w:val="02F56E81"/>
    <w:rsid w:val="030C4538"/>
    <w:rsid w:val="033B73A9"/>
    <w:rsid w:val="03457412"/>
    <w:rsid w:val="035A2641"/>
    <w:rsid w:val="03EF1BF3"/>
    <w:rsid w:val="040C25C7"/>
    <w:rsid w:val="041D238B"/>
    <w:rsid w:val="04B01547"/>
    <w:rsid w:val="04ED23F9"/>
    <w:rsid w:val="0557339A"/>
    <w:rsid w:val="05CF6EFA"/>
    <w:rsid w:val="069B77BD"/>
    <w:rsid w:val="06B07B82"/>
    <w:rsid w:val="06E10951"/>
    <w:rsid w:val="0703215A"/>
    <w:rsid w:val="07745B43"/>
    <w:rsid w:val="079C4420"/>
    <w:rsid w:val="07C708A7"/>
    <w:rsid w:val="07F9130C"/>
    <w:rsid w:val="0831084F"/>
    <w:rsid w:val="084762C4"/>
    <w:rsid w:val="089636F6"/>
    <w:rsid w:val="08C47661"/>
    <w:rsid w:val="090767B2"/>
    <w:rsid w:val="091154A2"/>
    <w:rsid w:val="09665D40"/>
    <w:rsid w:val="096B21BB"/>
    <w:rsid w:val="097217F4"/>
    <w:rsid w:val="09837A11"/>
    <w:rsid w:val="098D77F0"/>
    <w:rsid w:val="099E2019"/>
    <w:rsid w:val="09C851E3"/>
    <w:rsid w:val="09E477A4"/>
    <w:rsid w:val="09F83408"/>
    <w:rsid w:val="0A113873"/>
    <w:rsid w:val="0A20430A"/>
    <w:rsid w:val="0A386204"/>
    <w:rsid w:val="0A926901"/>
    <w:rsid w:val="0AF3003D"/>
    <w:rsid w:val="0B105525"/>
    <w:rsid w:val="0B522126"/>
    <w:rsid w:val="0B8A4CDF"/>
    <w:rsid w:val="0BFC5617"/>
    <w:rsid w:val="0C345C12"/>
    <w:rsid w:val="0C463D95"/>
    <w:rsid w:val="0C612BBC"/>
    <w:rsid w:val="0C6E18D7"/>
    <w:rsid w:val="0CD52E35"/>
    <w:rsid w:val="0CEE4F60"/>
    <w:rsid w:val="0D0450BB"/>
    <w:rsid w:val="0D554FDF"/>
    <w:rsid w:val="0D564194"/>
    <w:rsid w:val="0DA67DDF"/>
    <w:rsid w:val="0DB02B6C"/>
    <w:rsid w:val="0DCD7190"/>
    <w:rsid w:val="0EC702E8"/>
    <w:rsid w:val="0ED91C40"/>
    <w:rsid w:val="0EF82120"/>
    <w:rsid w:val="0F2E2A0F"/>
    <w:rsid w:val="0F5F1243"/>
    <w:rsid w:val="0F7122EA"/>
    <w:rsid w:val="0F830C23"/>
    <w:rsid w:val="10FF1B93"/>
    <w:rsid w:val="113F24C2"/>
    <w:rsid w:val="116C6446"/>
    <w:rsid w:val="117B0D8C"/>
    <w:rsid w:val="11B85B3D"/>
    <w:rsid w:val="11C10E95"/>
    <w:rsid w:val="11CE7B05"/>
    <w:rsid w:val="11D33C69"/>
    <w:rsid w:val="11DF289A"/>
    <w:rsid w:val="11F33019"/>
    <w:rsid w:val="120F1EA3"/>
    <w:rsid w:val="127272C1"/>
    <w:rsid w:val="127371DC"/>
    <w:rsid w:val="128B71FD"/>
    <w:rsid w:val="12CA6297"/>
    <w:rsid w:val="13CF716E"/>
    <w:rsid w:val="13F41C12"/>
    <w:rsid w:val="13FE2E72"/>
    <w:rsid w:val="14314073"/>
    <w:rsid w:val="144006A0"/>
    <w:rsid w:val="145651C5"/>
    <w:rsid w:val="14856F94"/>
    <w:rsid w:val="14CD484B"/>
    <w:rsid w:val="14EB0D23"/>
    <w:rsid w:val="1527507E"/>
    <w:rsid w:val="153217E6"/>
    <w:rsid w:val="15633AC4"/>
    <w:rsid w:val="158D1FE0"/>
    <w:rsid w:val="167A1613"/>
    <w:rsid w:val="16BA7F2A"/>
    <w:rsid w:val="16C831A6"/>
    <w:rsid w:val="16DC36F2"/>
    <w:rsid w:val="16EA17B8"/>
    <w:rsid w:val="16FC7B09"/>
    <w:rsid w:val="17A15C81"/>
    <w:rsid w:val="17B37F46"/>
    <w:rsid w:val="182B7B12"/>
    <w:rsid w:val="184721C3"/>
    <w:rsid w:val="18522621"/>
    <w:rsid w:val="185F69D0"/>
    <w:rsid w:val="18610CDC"/>
    <w:rsid w:val="18C80D5B"/>
    <w:rsid w:val="18ED6DE7"/>
    <w:rsid w:val="19031D93"/>
    <w:rsid w:val="190A2EB2"/>
    <w:rsid w:val="190E37EA"/>
    <w:rsid w:val="19257F5C"/>
    <w:rsid w:val="19332C1A"/>
    <w:rsid w:val="195003D0"/>
    <w:rsid w:val="19547D83"/>
    <w:rsid w:val="196439D9"/>
    <w:rsid w:val="19875034"/>
    <w:rsid w:val="1993062A"/>
    <w:rsid w:val="19996254"/>
    <w:rsid w:val="199D4F03"/>
    <w:rsid w:val="19A31EA5"/>
    <w:rsid w:val="19ED78B8"/>
    <w:rsid w:val="1A0F19C1"/>
    <w:rsid w:val="1A405F82"/>
    <w:rsid w:val="1A8E240D"/>
    <w:rsid w:val="1AAA7380"/>
    <w:rsid w:val="1ABE5777"/>
    <w:rsid w:val="1AD02149"/>
    <w:rsid w:val="1AFA2E7B"/>
    <w:rsid w:val="1B062571"/>
    <w:rsid w:val="1B12345B"/>
    <w:rsid w:val="1B125220"/>
    <w:rsid w:val="1B154000"/>
    <w:rsid w:val="1B250EBD"/>
    <w:rsid w:val="1B71019B"/>
    <w:rsid w:val="1B8413DB"/>
    <w:rsid w:val="1BC310E3"/>
    <w:rsid w:val="1BE64D26"/>
    <w:rsid w:val="1BF83465"/>
    <w:rsid w:val="1C1549BE"/>
    <w:rsid w:val="1C316C17"/>
    <w:rsid w:val="1C424981"/>
    <w:rsid w:val="1C63380A"/>
    <w:rsid w:val="1C6C40F3"/>
    <w:rsid w:val="1CAE64BA"/>
    <w:rsid w:val="1CB763CB"/>
    <w:rsid w:val="1CCA7AFE"/>
    <w:rsid w:val="1D6971B8"/>
    <w:rsid w:val="1D6D0123"/>
    <w:rsid w:val="1D6E5879"/>
    <w:rsid w:val="1DC53C74"/>
    <w:rsid w:val="1DD91DE8"/>
    <w:rsid w:val="1E7B59D5"/>
    <w:rsid w:val="1EA620D9"/>
    <w:rsid w:val="1EBA5BA3"/>
    <w:rsid w:val="1EC12041"/>
    <w:rsid w:val="1EC636BB"/>
    <w:rsid w:val="1EC66E22"/>
    <w:rsid w:val="1F0D3E1B"/>
    <w:rsid w:val="1F120357"/>
    <w:rsid w:val="1F486949"/>
    <w:rsid w:val="20395EDD"/>
    <w:rsid w:val="20566C4C"/>
    <w:rsid w:val="20626372"/>
    <w:rsid w:val="20841864"/>
    <w:rsid w:val="21077674"/>
    <w:rsid w:val="212C241D"/>
    <w:rsid w:val="21491CAC"/>
    <w:rsid w:val="219A11D5"/>
    <w:rsid w:val="21D544E9"/>
    <w:rsid w:val="21EE6EEB"/>
    <w:rsid w:val="220447F5"/>
    <w:rsid w:val="221B71BB"/>
    <w:rsid w:val="22274D44"/>
    <w:rsid w:val="22403F6C"/>
    <w:rsid w:val="22462882"/>
    <w:rsid w:val="225D289A"/>
    <w:rsid w:val="228509FF"/>
    <w:rsid w:val="22AF297E"/>
    <w:rsid w:val="23075903"/>
    <w:rsid w:val="231774AE"/>
    <w:rsid w:val="234352E7"/>
    <w:rsid w:val="23671171"/>
    <w:rsid w:val="2394258D"/>
    <w:rsid w:val="23B27445"/>
    <w:rsid w:val="242C083D"/>
    <w:rsid w:val="242D23BA"/>
    <w:rsid w:val="242D755D"/>
    <w:rsid w:val="244B6BBB"/>
    <w:rsid w:val="24852943"/>
    <w:rsid w:val="24AE34FB"/>
    <w:rsid w:val="250971A1"/>
    <w:rsid w:val="2515475E"/>
    <w:rsid w:val="25236AA0"/>
    <w:rsid w:val="260565E4"/>
    <w:rsid w:val="26644CF8"/>
    <w:rsid w:val="266A1336"/>
    <w:rsid w:val="26BD1117"/>
    <w:rsid w:val="26DC3C24"/>
    <w:rsid w:val="26DC54DA"/>
    <w:rsid w:val="27340456"/>
    <w:rsid w:val="273677D8"/>
    <w:rsid w:val="27464F82"/>
    <w:rsid w:val="2754116D"/>
    <w:rsid w:val="27D41C77"/>
    <w:rsid w:val="27EE5A94"/>
    <w:rsid w:val="289736F2"/>
    <w:rsid w:val="28C62208"/>
    <w:rsid w:val="28DD3674"/>
    <w:rsid w:val="29701552"/>
    <w:rsid w:val="299B28B1"/>
    <w:rsid w:val="29CC4423"/>
    <w:rsid w:val="29E835CB"/>
    <w:rsid w:val="2A10729A"/>
    <w:rsid w:val="2A211099"/>
    <w:rsid w:val="2A23061E"/>
    <w:rsid w:val="2A3F341C"/>
    <w:rsid w:val="2A657544"/>
    <w:rsid w:val="2A6660C1"/>
    <w:rsid w:val="2A8A4211"/>
    <w:rsid w:val="2AE33E50"/>
    <w:rsid w:val="2B0D057E"/>
    <w:rsid w:val="2B104CBE"/>
    <w:rsid w:val="2BA7709E"/>
    <w:rsid w:val="2C052F36"/>
    <w:rsid w:val="2C1052D5"/>
    <w:rsid w:val="2C414C55"/>
    <w:rsid w:val="2C532BDA"/>
    <w:rsid w:val="2CDE4A22"/>
    <w:rsid w:val="2CE645EA"/>
    <w:rsid w:val="2D192671"/>
    <w:rsid w:val="2D594CED"/>
    <w:rsid w:val="2D731B04"/>
    <w:rsid w:val="2D7352E2"/>
    <w:rsid w:val="2D856A4E"/>
    <w:rsid w:val="2D870D8D"/>
    <w:rsid w:val="2DDB11B5"/>
    <w:rsid w:val="2E035C69"/>
    <w:rsid w:val="2E04336D"/>
    <w:rsid w:val="2E776B10"/>
    <w:rsid w:val="2E8B0C48"/>
    <w:rsid w:val="2EE531AE"/>
    <w:rsid w:val="2F041F69"/>
    <w:rsid w:val="2F050E74"/>
    <w:rsid w:val="2F331C81"/>
    <w:rsid w:val="2F940FB1"/>
    <w:rsid w:val="2FD20604"/>
    <w:rsid w:val="301E017F"/>
    <w:rsid w:val="302B0BE6"/>
    <w:rsid w:val="3031487E"/>
    <w:rsid w:val="30963660"/>
    <w:rsid w:val="30EE02BE"/>
    <w:rsid w:val="314A084F"/>
    <w:rsid w:val="314D202B"/>
    <w:rsid w:val="31855066"/>
    <w:rsid w:val="31A43A20"/>
    <w:rsid w:val="31C4274B"/>
    <w:rsid w:val="31E05065"/>
    <w:rsid w:val="32177A3A"/>
    <w:rsid w:val="322A6129"/>
    <w:rsid w:val="323701D4"/>
    <w:rsid w:val="32717916"/>
    <w:rsid w:val="328534D0"/>
    <w:rsid w:val="3292019B"/>
    <w:rsid w:val="32D87995"/>
    <w:rsid w:val="330216E8"/>
    <w:rsid w:val="330A5DBD"/>
    <w:rsid w:val="334803AD"/>
    <w:rsid w:val="33571258"/>
    <w:rsid w:val="33866BE8"/>
    <w:rsid w:val="33973471"/>
    <w:rsid w:val="33BE3C5A"/>
    <w:rsid w:val="340372EE"/>
    <w:rsid w:val="34232E92"/>
    <w:rsid w:val="346A408E"/>
    <w:rsid w:val="34872E40"/>
    <w:rsid w:val="348C5F98"/>
    <w:rsid w:val="34B306BA"/>
    <w:rsid w:val="34B87A7E"/>
    <w:rsid w:val="34D86DDD"/>
    <w:rsid w:val="351729F7"/>
    <w:rsid w:val="351B6E2B"/>
    <w:rsid w:val="355748A5"/>
    <w:rsid w:val="363B7603"/>
    <w:rsid w:val="36AF255F"/>
    <w:rsid w:val="36B21BBE"/>
    <w:rsid w:val="36B630DC"/>
    <w:rsid w:val="37024756"/>
    <w:rsid w:val="373830F8"/>
    <w:rsid w:val="374856D6"/>
    <w:rsid w:val="381710F5"/>
    <w:rsid w:val="383C77C2"/>
    <w:rsid w:val="38417D8A"/>
    <w:rsid w:val="384C5C8A"/>
    <w:rsid w:val="386D0B7F"/>
    <w:rsid w:val="387C0522"/>
    <w:rsid w:val="388217AE"/>
    <w:rsid w:val="39545FCA"/>
    <w:rsid w:val="39702237"/>
    <w:rsid w:val="39AD58C4"/>
    <w:rsid w:val="3A130E7B"/>
    <w:rsid w:val="3A595A89"/>
    <w:rsid w:val="3AA0348E"/>
    <w:rsid w:val="3B1B2B15"/>
    <w:rsid w:val="3B586183"/>
    <w:rsid w:val="3B7D6D98"/>
    <w:rsid w:val="3B877BE0"/>
    <w:rsid w:val="3C2C4218"/>
    <w:rsid w:val="3C325462"/>
    <w:rsid w:val="3CA4175B"/>
    <w:rsid w:val="3CDF4973"/>
    <w:rsid w:val="3CEB2B03"/>
    <w:rsid w:val="3D1B504E"/>
    <w:rsid w:val="3D304850"/>
    <w:rsid w:val="3D4A42D2"/>
    <w:rsid w:val="3DB36470"/>
    <w:rsid w:val="3DF05082"/>
    <w:rsid w:val="3E1C2E2C"/>
    <w:rsid w:val="3E375EB7"/>
    <w:rsid w:val="3E7E2C7E"/>
    <w:rsid w:val="3E94479A"/>
    <w:rsid w:val="3F4C39A3"/>
    <w:rsid w:val="3FE47440"/>
    <w:rsid w:val="4020339D"/>
    <w:rsid w:val="405D597D"/>
    <w:rsid w:val="407C0ACC"/>
    <w:rsid w:val="407F58F4"/>
    <w:rsid w:val="409018BF"/>
    <w:rsid w:val="40BC705D"/>
    <w:rsid w:val="4102348C"/>
    <w:rsid w:val="41A45BCA"/>
    <w:rsid w:val="41EF7511"/>
    <w:rsid w:val="4224041C"/>
    <w:rsid w:val="424524DD"/>
    <w:rsid w:val="42660B19"/>
    <w:rsid w:val="42B70575"/>
    <w:rsid w:val="42DE69E9"/>
    <w:rsid w:val="42E23274"/>
    <w:rsid w:val="4313614B"/>
    <w:rsid w:val="43885503"/>
    <w:rsid w:val="439E42E3"/>
    <w:rsid w:val="447514E8"/>
    <w:rsid w:val="44A65B45"/>
    <w:rsid w:val="458D28C3"/>
    <w:rsid w:val="45930344"/>
    <w:rsid w:val="45B52D58"/>
    <w:rsid w:val="45C1250B"/>
    <w:rsid w:val="45C21495"/>
    <w:rsid w:val="45E20266"/>
    <w:rsid w:val="460103E6"/>
    <w:rsid w:val="461E170B"/>
    <w:rsid w:val="462E7BA0"/>
    <w:rsid w:val="463158E2"/>
    <w:rsid w:val="46584A47"/>
    <w:rsid w:val="46D85543"/>
    <w:rsid w:val="47106EE2"/>
    <w:rsid w:val="47717679"/>
    <w:rsid w:val="47B23E78"/>
    <w:rsid w:val="47BC08E5"/>
    <w:rsid w:val="47C76C5A"/>
    <w:rsid w:val="47DB5B06"/>
    <w:rsid w:val="47F334BC"/>
    <w:rsid w:val="47FE28ED"/>
    <w:rsid w:val="48146561"/>
    <w:rsid w:val="48311BC9"/>
    <w:rsid w:val="48B06BBA"/>
    <w:rsid w:val="48CB3CE3"/>
    <w:rsid w:val="49624957"/>
    <w:rsid w:val="497E5B01"/>
    <w:rsid w:val="49AF4E76"/>
    <w:rsid w:val="49DF72A9"/>
    <w:rsid w:val="49F75E46"/>
    <w:rsid w:val="4A0B59D5"/>
    <w:rsid w:val="4A266DE0"/>
    <w:rsid w:val="4A2E73B2"/>
    <w:rsid w:val="4A3E37AC"/>
    <w:rsid w:val="4AAB1BD4"/>
    <w:rsid w:val="4ACD4510"/>
    <w:rsid w:val="4ADD72DE"/>
    <w:rsid w:val="4B0D2F0B"/>
    <w:rsid w:val="4B1F3730"/>
    <w:rsid w:val="4B2D64B7"/>
    <w:rsid w:val="4B450CC8"/>
    <w:rsid w:val="4B466E62"/>
    <w:rsid w:val="4B4C0AC8"/>
    <w:rsid w:val="4BD00D27"/>
    <w:rsid w:val="4BEC38DE"/>
    <w:rsid w:val="4C7832CB"/>
    <w:rsid w:val="4C92075D"/>
    <w:rsid w:val="4C971D55"/>
    <w:rsid w:val="4CD8362B"/>
    <w:rsid w:val="4D073FAA"/>
    <w:rsid w:val="4D2743AC"/>
    <w:rsid w:val="4DAF2819"/>
    <w:rsid w:val="4DB56EBF"/>
    <w:rsid w:val="4E0976AB"/>
    <w:rsid w:val="4E70675C"/>
    <w:rsid w:val="4E811169"/>
    <w:rsid w:val="4E8E5FAD"/>
    <w:rsid w:val="4E9C3B15"/>
    <w:rsid w:val="4EE7586C"/>
    <w:rsid w:val="4F5616DF"/>
    <w:rsid w:val="4F6A776F"/>
    <w:rsid w:val="4F77327D"/>
    <w:rsid w:val="4F820486"/>
    <w:rsid w:val="4FA07433"/>
    <w:rsid w:val="4FB569B7"/>
    <w:rsid w:val="4FB629B4"/>
    <w:rsid w:val="509A6770"/>
    <w:rsid w:val="50D23FBA"/>
    <w:rsid w:val="51164A46"/>
    <w:rsid w:val="51271C3E"/>
    <w:rsid w:val="51B3364F"/>
    <w:rsid w:val="529B480F"/>
    <w:rsid w:val="52A875CF"/>
    <w:rsid w:val="52CF00B4"/>
    <w:rsid w:val="52F13373"/>
    <w:rsid w:val="53433773"/>
    <w:rsid w:val="53536E98"/>
    <w:rsid w:val="53625651"/>
    <w:rsid w:val="539E7A53"/>
    <w:rsid w:val="53C55637"/>
    <w:rsid w:val="540422AE"/>
    <w:rsid w:val="54161C73"/>
    <w:rsid w:val="543A2E4A"/>
    <w:rsid w:val="546B0211"/>
    <w:rsid w:val="54757E95"/>
    <w:rsid w:val="548D7640"/>
    <w:rsid w:val="54BC4B20"/>
    <w:rsid w:val="54C65E84"/>
    <w:rsid w:val="553B5F23"/>
    <w:rsid w:val="55522B3B"/>
    <w:rsid w:val="55944A4D"/>
    <w:rsid w:val="55E262B1"/>
    <w:rsid w:val="56384123"/>
    <w:rsid w:val="56384721"/>
    <w:rsid w:val="569A22A0"/>
    <w:rsid w:val="5739653E"/>
    <w:rsid w:val="574907C1"/>
    <w:rsid w:val="57643855"/>
    <w:rsid w:val="57C77E54"/>
    <w:rsid w:val="57DF0C57"/>
    <w:rsid w:val="57EB259F"/>
    <w:rsid w:val="58274C8C"/>
    <w:rsid w:val="58490869"/>
    <w:rsid w:val="584B107F"/>
    <w:rsid w:val="586D7D66"/>
    <w:rsid w:val="58A40196"/>
    <w:rsid w:val="58B07A1D"/>
    <w:rsid w:val="59AF22B1"/>
    <w:rsid w:val="59C54E94"/>
    <w:rsid w:val="5A3D3EAE"/>
    <w:rsid w:val="5A5D758C"/>
    <w:rsid w:val="5AB046DC"/>
    <w:rsid w:val="5AB82170"/>
    <w:rsid w:val="5B0D415F"/>
    <w:rsid w:val="5B406799"/>
    <w:rsid w:val="5B934902"/>
    <w:rsid w:val="5B9B5880"/>
    <w:rsid w:val="5B9C5AAD"/>
    <w:rsid w:val="5BAE4588"/>
    <w:rsid w:val="5BBE639B"/>
    <w:rsid w:val="5BEC0B30"/>
    <w:rsid w:val="5C16035D"/>
    <w:rsid w:val="5C973C68"/>
    <w:rsid w:val="5CCB3F43"/>
    <w:rsid w:val="5CF75497"/>
    <w:rsid w:val="5D290478"/>
    <w:rsid w:val="5D3E7177"/>
    <w:rsid w:val="5D570AB1"/>
    <w:rsid w:val="5D6121B1"/>
    <w:rsid w:val="5D77597D"/>
    <w:rsid w:val="5D7D43C1"/>
    <w:rsid w:val="5DB2024C"/>
    <w:rsid w:val="5DDF0E9C"/>
    <w:rsid w:val="5E161BFA"/>
    <w:rsid w:val="5E2F7D75"/>
    <w:rsid w:val="5E8D35B5"/>
    <w:rsid w:val="5ECA5699"/>
    <w:rsid w:val="5EF37F1F"/>
    <w:rsid w:val="5F5271CC"/>
    <w:rsid w:val="5F6F5B5F"/>
    <w:rsid w:val="5F7A6740"/>
    <w:rsid w:val="5F880BE7"/>
    <w:rsid w:val="5F8B4850"/>
    <w:rsid w:val="5FFD132D"/>
    <w:rsid w:val="602A71D2"/>
    <w:rsid w:val="604F6802"/>
    <w:rsid w:val="605162C2"/>
    <w:rsid w:val="60E27AAD"/>
    <w:rsid w:val="60FB46CB"/>
    <w:rsid w:val="61457D09"/>
    <w:rsid w:val="619A6C69"/>
    <w:rsid w:val="61B13709"/>
    <w:rsid w:val="61C950A7"/>
    <w:rsid w:val="61EB5171"/>
    <w:rsid w:val="62680AD9"/>
    <w:rsid w:val="627E281B"/>
    <w:rsid w:val="628A41A8"/>
    <w:rsid w:val="62986BCB"/>
    <w:rsid w:val="629B3C7A"/>
    <w:rsid w:val="62A9394D"/>
    <w:rsid w:val="62FC3808"/>
    <w:rsid w:val="636C382D"/>
    <w:rsid w:val="63D25DDF"/>
    <w:rsid w:val="63E0515C"/>
    <w:rsid w:val="64AF37A1"/>
    <w:rsid w:val="65B55790"/>
    <w:rsid w:val="65E81126"/>
    <w:rsid w:val="66D819CA"/>
    <w:rsid w:val="674768BC"/>
    <w:rsid w:val="67811331"/>
    <w:rsid w:val="68260AB0"/>
    <w:rsid w:val="68E968D7"/>
    <w:rsid w:val="68FB1797"/>
    <w:rsid w:val="69344C1E"/>
    <w:rsid w:val="69684A2F"/>
    <w:rsid w:val="69712984"/>
    <w:rsid w:val="697F6E4E"/>
    <w:rsid w:val="69D5331E"/>
    <w:rsid w:val="6A1E15D5"/>
    <w:rsid w:val="6A4E1D0F"/>
    <w:rsid w:val="6A723FD1"/>
    <w:rsid w:val="6AD6046D"/>
    <w:rsid w:val="6B0B1118"/>
    <w:rsid w:val="6B2579D2"/>
    <w:rsid w:val="6B4A5A0A"/>
    <w:rsid w:val="6B965F59"/>
    <w:rsid w:val="6BD24168"/>
    <w:rsid w:val="6BEC7F0B"/>
    <w:rsid w:val="6C123A56"/>
    <w:rsid w:val="6C300260"/>
    <w:rsid w:val="6C4367F5"/>
    <w:rsid w:val="6C892A9E"/>
    <w:rsid w:val="6CB940F1"/>
    <w:rsid w:val="6CCE5D80"/>
    <w:rsid w:val="6CFA30E1"/>
    <w:rsid w:val="6D5E2269"/>
    <w:rsid w:val="6D7D3037"/>
    <w:rsid w:val="6DF40416"/>
    <w:rsid w:val="6E295F8A"/>
    <w:rsid w:val="6E3C26AA"/>
    <w:rsid w:val="6E431D71"/>
    <w:rsid w:val="6E905858"/>
    <w:rsid w:val="6EA36ACE"/>
    <w:rsid w:val="6EF018C7"/>
    <w:rsid w:val="6F0E7CBF"/>
    <w:rsid w:val="6F361728"/>
    <w:rsid w:val="6F4F7B98"/>
    <w:rsid w:val="6F6324CE"/>
    <w:rsid w:val="6F696A5A"/>
    <w:rsid w:val="703255C0"/>
    <w:rsid w:val="704343AA"/>
    <w:rsid w:val="70597200"/>
    <w:rsid w:val="70B34FC2"/>
    <w:rsid w:val="70C55A7F"/>
    <w:rsid w:val="70FF15A6"/>
    <w:rsid w:val="714F20E7"/>
    <w:rsid w:val="716F0361"/>
    <w:rsid w:val="71864485"/>
    <w:rsid w:val="71AB7A47"/>
    <w:rsid w:val="71C50E5F"/>
    <w:rsid w:val="71C601B0"/>
    <w:rsid w:val="71E97F48"/>
    <w:rsid w:val="72415A14"/>
    <w:rsid w:val="72424275"/>
    <w:rsid w:val="726C367A"/>
    <w:rsid w:val="726D34C1"/>
    <w:rsid w:val="72820D88"/>
    <w:rsid w:val="72821C90"/>
    <w:rsid w:val="72BB1F0C"/>
    <w:rsid w:val="72DF4893"/>
    <w:rsid w:val="732049F2"/>
    <w:rsid w:val="73597A55"/>
    <w:rsid w:val="736A28C3"/>
    <w:rsid w:val="73F95436"/>
    <w:rsid w:val="74051876"/>
    <w:rsid w:val="741744A7"/>
    <w:rsid w:val="7431692A"/>
    <w:rsid w:val="744321B9"/>
    <w:rsid w:val="74843900"/>
    <w:rsid w:val="74D42CCE"/>
    <w:rsid w:val="75272ABC"/>
    <w:rsid w:val="758A0170"/>
    <w:rsid w:val="75CA7192"/>
    <w:rsid w:val="764A5A81"/>
    <w:rsid w:val="76812D85"/>
    <w:rsid w:val="76A423A7"/>
    <w:rsid w:val="770B35EA"/>
    <w:rsid w:val="770C7339"/>
    <w:rsid w:val="7755292F"/>
    <w:rsid w:val="776A0B8D"/>
    <w:rsid w:val="77CD5BD4"/>
    <w:rsid w:val="77E548C5"/>
    <w:rsid w:val="78956613"/>
    <w:rsid w:val="78A237B3"/>
    <w:rsid w:val="78BA6EDD"/>
    <w:rsid w:val="791B7123"/>
    <w:rsid w:val="799534B7"/>
    <w:rsid w:val="7A7255A6"/>
    <w:rsid w:val="7A731AD0"/>
    <w:rsid w:val="7ABC3BE6"/>
    <w:rsid w:val="7B127EE8"/>
    <w:rsid w:val="7B1C2A9B"/>
    <w:rsid w:val="7B5106F0"/>
    <w:rsid w:val="7B6C4336"/>
    <w:rsid w:val="7BC02341"/>
    <w:rsid w:val="7C0E12FE"/>
    <w:rsid w:val="7C130168"/>
    <w:rsid w:val="7C3869D7"/>
    <w:rsid w:val="7C6236D0"/>
    <w:rsid w:val="7CBA2FA1"/>
    <w:rsid w:val="7CC876FF"/>
    <w:rsid w:val="7D146433"/>
    <w:rsid w:val="7D4A468D"/>
    <w:rsid w:val="7D690EE2"/>
    <w:rsid w:val="7DD6351C"/>
    <w:rsid w:val="7DD6409E"/>
    <w:rsid w:val="7DEF08D9"/>
    <w:rsid w:val="7E130E4E"/>
    <w:rsid w:val="7E184647"/>
    <w:rsid w:val="7E5576B9"/>
    <w:rsid w:val="7ECB4904"/>
    <w:rsid w:val="7EF46ED2"/>
    <w:rsid w:val="7F413799"/>
    <w:rsid w:val="7F8A028C"/>
    <w:rsid w:val="7FB430FA"/>
    <w:rsid w:val="7FC71EF0"/>
    <w:rsid w:val="7FEC7BA9"/>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29466</Words>
  <Characters>32622</Characters>
  <Lines>0</Lines>
  <Paragraphs>0</Paragraphs>
  <TotalTime>66</TotalTime>
  <ScaleCrop>false</ScaleCrop>
  <LinksUpToDate>false</LinksUpToDate>
  <CharactersWithSpaces>33871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2021-12-01T07:17:00Z</dcterms:created>
  <dc:creator>新酒</dc:creator>
  <cp:lastModifiedBy>YCY</cp:lastModifiedBy>
  <dcterms:modified xsi:type="dcterms:W3CDTF">2022-11-02T01:46:20Z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A0928BC48BAE49C6A0463D90D8568EBD</vt:lpwstr>
  </property>
</Properties>
</file>