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40" w:lineRule="exact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文山市紧密型医疗卫生共同体总医院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补充招聘编外合同制人员岗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位明细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表</w:t>
      </w:r>
    </w:p>
    <w:tbl>
      <w:tblPr>
        <w:tblStyle w:val="4"/>
        <w:tblW w:w="1351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47"/>
        <w:gridCol w:w="1125"/>
        <w:gridCol w:w="708"/>
        <w:gridCol w:w="717"/>
        <w:gridCol w:w="751"/>
        <w:gridCol w:w="975"/>
        <w:gridCol w:w="1099"/>
        <w:gridCol w:w="2169"/>
        <w:gridCol w:w="1455"/>
        <w:gridCol w:w="915"/>
        <w:gridCol w:w="886"/>
        <w:gridCol w:w="7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54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黑体_GBK" w:cs="Times New Roman"/>
                <w:b w:val="0"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0"/>
                <w:szCs w:val="20"/>
              </w:rPr>
              <w:t>岗位工作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0"/>
                <w:szCs w:val="20"/>
              </w:rPr>
              <w:t>简介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0"/>
                <w:szCs w:val="20"/>
              </w:rPr>
              <w:t>性别要求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0"/>
                <w:szCs w:val="20"/>
              </w:rPr>
              <w:t>学历性质要求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0"/>
                <w:szCs w:val="20"/>
              </w:rPr>
              <w:t>学历、学位要求</w:t>
            </w:r>
          </w:p>
        </w:tc>
        <w:tc>
          <w:tcPr>
            <w:tcW w:w="216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0"/>
                <w:szCs w:val="20"/>
              </w:rPr>
              <w:t>专业条件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0"/>
                <w:szCs w:val="20"/>
              </w:rPr>
              <w:t>毕业年限或参加工作年限要求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0"/>
                <w:szCs w:val="20"/>
              </w:rPr>
              <w:t>其它招聘条件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0"/>
                <w:szCs w:val="20"/>
              </w:rPr>
              <w:t>招聘方式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54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临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床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医</w:t>
            </w:r>
          </w:p>
          <w:p>
            <w:pPr>
              <w:widowControl/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  <w:t>生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卫生专业技术岗位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从事临床医学工作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7" w:type="dxa"/>
            <w:noWrap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18-35周岁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  <w:t>普通招生计划毕业生</w:t>
            </w:r>
          </w:p>
        </w:tc>
        <w:tc>
          <w:tcPr>
            <w:tcW w:w="1099" w:type="dxa"/>
            <w:noWrap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本科/医学学士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学位</w:t>
            </w:r>
          </w:p>
        </w:tc>
        <w:tc>
          <w:tcPr>
            <w:tcW w:w="2169" w:type="dxa"/>
            <w:noWrap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10201K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具有相关资格证</w:t>
            </w:r>
          </w:p>
        </w:tc>
        <w:tc>
          <w:tcPr>
            <w:tcW w:w="886" w:type="dxa"/>
            <w:noWrap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705" w:type="dxa"/>
            <w:noWrap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不限户籍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54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检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验</w:t>
            </w:r>
          </w:p>
          <w:p>
            <w:pPr>
              <w:widowControl/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科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卫专专业技术岗位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  <w:t>从事临床检验工作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17" w:type="dxa"/>
            <w:noWrap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18-35周岁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  <w:t>普通招生计划毕业生</w:t>
            </w:r>
          </w:p>
        </w:tc>
        <w:tc>
          <w:tcPr>
            <w:tcW w:w="1099" w:type="dxa"/>
            <w:noWrap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本科/学士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学位</w:t>
            </w:r>
          </w:p>
        </w:tc>
        <w:tc>
          <w:tcPr>
            <w:tcW w:w="2169" w:type="dxa"/>
            <w:noWrap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  <w:t>101001医学检验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技术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具有相关资格证</w:t>
            </w:r>
          </w:p>
        </w:tc>
        <w:tc>
          <w:tcPr>
            <w:tcW w:w="886" w:type="dxa"/>
            <w:noWrap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笔试+面试</w:t>
            </w:r>
          </w:p>
        </w:tc>
        <w:tc>
          <w:tcPr>
            <w:tcW w:w="705" w:type="dxa"/>
            <w:noWrap/>
            <w:vAlign w:val="center"/>
          </w:tcPr>
          <w:p>
            <w:pPr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不限户籍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54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康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复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医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学</w:t>
            </w:r>
          </w:p>
          <w:p>
            <w:pPr>
              <w:widowControl/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科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卫生专业技术岗位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从事医疗康复工作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noWrap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18-35周岁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  <w:t>普通招生计划毕业生</w:t>
            </w:r>
          </w:p>
        </w:tc>
        <w:tc>
          <w:tcPr>
            <w:tcW w:w="1099" w:type="dxa"/>
            <w:noWrap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本科/学士学位</w:t>
            </w:r>
          </w:p>
        </w:tc>
        <w:tc>
          <w:tcPr>
            <w:tcW w:w="2169" w:type="dxa"/>
            <w:noWrap w:val="0"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101005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0"/>
                <w:szCs w:val="20"/>
              </w:rPr>
              <w:t>康复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0"/>
                <w:szCs w:val="20"/>
                <w:lang w:eastAsia="zh-CN"/>
              </w:rPr>
              <w:t>治疗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spacing w:line="240" w:lineRule="exact"/>
              <w:ind w:left="0" w:leftChars="0" w:right="0" w:rightChars="0" w:firstLine="400" w:firstLineChars="200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  <w:t>康复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师资格证</w:t>
            </w:r>
          </w:p>
        </w:tc>
        <w:tc>
          <w:tcPr>
            <w:tcW w:w="886" w:type="dxa"/>
            <w:noWrap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面试</w:t>
            </w:r>
          </w:p>
        </w:tc>
        <w:tc>
          <w:tcPr>
            <w:tcW w:w="705" w:type="dxa"/>
            <w:noWrap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不限户籍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54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麻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醉</w:t>
            </w:r>
          </w:p>
          <w:p>
            <w:pPr>
              <w:widowControl/>
              <w:spacing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zh-CN" w:eastAsia="zh-CN" w:bidi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科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zh-CN" w:eastAsia="zh-CN" w:bidi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卫生专业技术岗位</w:t>
            </w:r>
          </w:p>
        </w:tc>
        <w:tc>
          <w:tcPr>
            <w:tcW w:w="1125" w:type="dxa"/>
            <w:noWrap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zh-CN" w:eastAsia="zh-CN" w:bidi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从事麻醉工作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noWrap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zh-CN" w:eastAsia="zh-CN" w:bidi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zh-CN" w:eastAsia="zh-CN" w:bidi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18-35周岁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zh-CN" w:eastAsia="zh-CN" w:bidi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  <w:t>普通招生计划毕业生</w:t>
            </w:r>
          </w:p>
        </w:tc>
        <w:tc>
          <w:tcPr>
            <w:tcW w:w="1099" w:type="dxa"/>
            <w:noWrap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zh-CN" w:eastAsia="zh-CN" w:bidi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本科/学士学位</w:t>
            </w:r>
          </w:p>
        </w:tc>
        <w:tc>
          <w:tcPr>
            <w:tcW w:w="2169" w:type="dxa"/>
            <w:noWrap w:val="0"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100201TK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zh-CN" w:eastAsia="zh-CN" w:bidi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915" w:type="dxa"/>
            <w:noWrap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具有相关资格证</w:t>
            </w:r>
          </w:p>
        </w:tc>
        <w:tc>
          <w:tcPr>
            <w:tcW w:w="886" w:type="dxa"/>
            <w:noWrap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面试</w:t>
            </w:r>
          </w:p>
        </w:tc>
        <w:tc>
          <w:tcPr>
            <w:tcW w:w="705" w:type="dxa"/>
            <w:noWrap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不限户籍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54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  <w:lang w:eastAsia="zh-CN"/>
              </w:rPr>
              <w:t>总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  <w:lang w:eastAsia="zh-CN"/>
              </w:rPr>
              <w:t>务</w:t>
            </w:r>
          </w:p>
          <w:p>
            <w:pPr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科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其他专业技术岗位</w:t>
            </w:r>
          </w:p>
        </w:tc>
        <w:tc>
          <w:tcPr>
            <w:tcW w:w="1125" w:type="dxa"/>
            <w:noWrap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从事医疗器械维修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7" w:type="dxa"/>
            <w:noWrap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18-35周岁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  <w:t>普通招生计划毕业生</w:t>
            </w:r>
          </w:p>
          <w:p>
            <w:pPr>
              <w:widowControl/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noWrap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169" w:type="dxa"/>
            <w:noWrap w:val="0"/>
            <w:vAlign w:val="center"/>
          </w:tcPr>
          <w:p>
            <w:pPr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  <w:t>620807医疗器械维护与管理、620805医疗设备应用技术、医疗器械维修技术</w:t>
            </w: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  <w:lang w:eastAsia="zh-CN"/>
              </w:rPr>
              <w:t>、080701电子信息工程、080201机械工程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915" w:type="dxa"/>
            <w:noWrap/>
            <w:vAlign w:val="center"/>
          </w:tcPr>
          <w:p>
            <w:pPr>
              <w:spacing w:line="240" w:lineRule="exact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886" w:type="dxa"/>
            <w:noWrap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705" w:type="dxa"/>
            <w:noWrap/>
            <w:vAlign w:val="center"/>
          </w:tcPr>
          <w:p>
            <w:pPr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不限户籍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footerReference r:id="rId5" w:type="default"/>
      <w:pgSz w:w="16838" w:h="11906" w:orient="landscape"/>
      <w:pgMar w:top="720" w:right="720" w:bottom="720" w:left="720" w:header="851" w:footer="992" w:gutter="0"/>
      <w:pgNumType w:fmt="decimal"/>
      <w:cols w:space="720" w:num="1"/>
      <w:rtlGutter w:val="0"/>
      <w:docGrid w:type="lines" w:linePitch="42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center</wp:align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6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6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Style w:val="6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outside;mso-position-horizontal-relative:margin;mso-position-vertical:center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DesQ8x4QEAAMwDAAAOAAAA&#10;AAAAAAEAIAAAAB4BAABkcnMvZTJvRG9jLnhtbFBLBQYAAAAABgAGAFkBAABx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  <w:rFonts w:hint="eastAsia"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 w:eastAsia="宋体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6"/>
                        <w:rFonts w:hint="eastAsia"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eastAsia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6"/>
                        <w:rFonts w:hint="eastAsia"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宋体" w:hAnsi="宋体" w:eastAsia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Style w:val="6"/>
                        <w:rFonts w:hint="eastAsia"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 w:eastAsia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jYjRmZWUzOGNiZTg5OTM2ZTljYjgwYjQyMGRkNGUifQ=="/>
  </w:docVars>
  <w:rsids>
    <w:rsidRoot w:val="00000000"/>
    <w:rsid w:val="3D96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_GBK" w:hAnsi="方正仿宋_GBK" w:eastAsia="方正仿宋_GBK" w:cs="方正仿宋_GBK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unhideWhenUsed/>
    <w:qFormat/>
    <w:uiPriority w:val="99"/>
    <w:pPr>
      <w:widowControl w:val="0"/>
      <w:autoSpaceDE w:val="0"/>
      <w:autoSpaceDN w:val="0"/>
      <w:spacing w:before="120" w:after="120" w:line="240" w:lineRule="auto"/>
      <w:ind w:left="0" w:right="0"/>
      <w:jc w:val="left"/>
    </w:pPr>
    <w:rPr>
      <w:rFonts w:ascii="Calibri" w:hAnsi="Calibri" w:eastAsia="方正仿宋_GBK" w:cs="方正仿宋_GBK"/>
      <w:b/>
      <w:bCs/>
      <w:caps/>
      <w:sz w:val="20"/>
      <w:szCs w:val="20"/>
      <w:lang w:val="zh-CN" w:eastAsia="zh-CN" w:bidi="zh-CN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autoSpaceDE w:val="0"/>
      <w:autoSpaceDN w:val="0"/>
      <w:snapToGrid w:val="0"/>
      <w:spacing w:before="0" w:after="0" w:line="240" w:lineRule="auto"/>
      <w:ind w:left="0" w:right="0"/>
      <w:jc w:val="left"/>
    </w:pPr>
    <w:rPr>
      <w:rFonts w:ascii="方正仿宋_GBK" w:hAnsi="方正仿宋_GBK" w:eastAsia="方正仿宋_GBK" w:cs="方正仿宋_GBK"/>
      <w:sz w:val="18"/>
      <w:szCs w:val="22"/>
      <w:lang w:val="zh-CN" w:eastAsia="zh-CN" w:bidi="zh-CN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2023-09-22T10:14:21Z</dcterms:created>
  <dc:creator>cuzyk</dc:creator>
  <cp:lastModifiedBy>水户洋平。</cp:lastModifiedBy>
  <dcterms:modified xsi:type="dcterms:W3CDTF">2023-09-22T10:15:13Z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75281179F5D641F296CC0ED14616868F_12</vt:lpwstr>
  </property>
</Properties>
</file>