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附件</w:t>
      </w:r>
      <w:r>
        <w:rPr>
          <w:rFonts w:hint="default" w:ascii="仿宋_GB2312" w:hAnsi="仿宋" w:eastAsia="仿宋_GB2312" w:cs="仿宋_GB2312"/>
          <w:color w:val="000000"/>
          <w:sz w:val="32"/>
          <w:szCs w:val="32"/>
        </w:rPr>
        <w:t>1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"/>
        <w:gridCol w:w="284"/>
        <w:gridCol w:w="284"/>
        <w:gridCol w:w="352"/>
        <w:gridCol w:w="487"/>
        <w:gridCol w:w="284"/>
        <w:gridCol w:w="284"/>
        <w:gridCol w:w="352"/>
        <w:gridCol w:w="766"/>
        <w:gridCol w:w="352"/>
        <w:gridCol w:w="555"/>
        <w:gridCol w:w="894"/>
        <w:gridCol w:w="766"/>
        <w:gridCol w:w="352"/>
        <w:gridCol w:w="766"/>
        <w:gridCol w:w="1107"/>
        <w:gridCol w:w="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5000" w:type="pct"/>
            <w:gridSpan w:val="17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东安县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2024年引进高学历和急需紧缺人才目录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0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13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主管单位</w:t>
            </w:r>
          </w:p>
        </w:tc>
        <w:tc>
          <w:tcPr>
            <w:tcW w:w="13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用人单位</w:t>
            </w:r>
          </w:p>
        </w:tc>
        <w:tc>
          <w:tcPr>
            <w:tcW w:w="13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20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130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经费形式</w:t>
            </w:r>
          </w:p>
        </w:tc>
        <w:tc>
          <w:tcPr>
            <w:tcW w:w="136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需求计划</w:t>
            </w:r>
          </w:p>
        </w:tc>
        <w:tc>
          <w:tcPr>
            <w:tcW w:w="2328" w:type="pct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岗位要求</w:t>
            </w:r>
          </w:p>
        </w:tc>
        <w:tc>
          <w:tcPr>
            <w:tcW w:w="23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相关行业工作经历要求</w:t>
            </w:r>
          </w:p>
        </w:tc>
        <w:tc>
          <w:tcPr>
            <w:tcW w:w="50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777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71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0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应届或往届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生年月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学位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50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其它</w:t>
            </w:r>
          </w:p>
        </w:tc>
        <w:tc>
          <w:tcPr>
            <w:tcW w:w="23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2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东安一中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中国语言文学类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具有相应学科高中教师资格证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具有相应学科高中教师资格证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邓铁钢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邓铁钢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13789223168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13789223168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东安一中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数学与统计类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8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东安一中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外国语言文学类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东安一中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东安一中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东安一中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美术教师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艺术类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东安一中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音乐教师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艺术类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东安一中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计算机网络教师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研究生：计算机类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本科：1.计算机科学与技术；2.网络工程；3.软件工程；4.电子与计算机工程；5.数据科学与大数据技术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9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东安一中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心理健康教育教师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心理学类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具有相应学科高中教师资格证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邓铁钢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邓铁钢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13789223168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13789223168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8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耀祥中学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4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耀祥中学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7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澄江中学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中国语言文学类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具有相应学科初中及以上教师资格证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具有相应学科初中及以上教师资格证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澄江中学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数学与统计类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澄江中学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外国语言文学类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澄江中学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生物教师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生物学类、生物科学类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澄江中学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澄江中学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心理健康教育教师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心理学类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崇德学校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中国语言文学类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崇德学校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外国语言文学类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具有相应学科初中及以上教师资格证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具有相应学科初中及以上教师资格证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邓铁钢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邓铁钢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邓铁钢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13789223168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13789223168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13789223168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20" w:afterAutospacing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16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13789223168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9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崇德学校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4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职业中专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中职政治教师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政治学类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具有相应学科中职（高中）教师资格证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4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职业中专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中职历史教师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研究生或师范专业本科（第一学历为本科）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历史学类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职业中专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中职美术教师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艺术类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职业中专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中职心理健康教师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心理学类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职业中专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中职计算机教师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研究生：计算机类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本科：1.计算机科学与技术；2.软件工程；3.网络工程；4.信息安全；5.物联网工程；6.数字媒体技术；7.新媒体技术；8.电影制作</w:t>
            </w:r>
          </w:p>
        </w:tc>
        <w:tc>
          <w:tcPr>
            <w:tcW w:w="503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具有中职（高中）教师资格证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职业中专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中职电子商务教师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研究生：工商管理类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本科:电子商务、电子商务及法律、跨境电子商务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东安县教育局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职业中专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中职工业机器人教师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研究生：机械类、控制科学与工程类；本科类：机械类、自动化类</w:t>
            </w:r>
          </w:p>
        </w:tc>
        <w:tc>
          <w:tcPr>
            <w:tcW w:w="503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1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助产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助产学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2.副高级职称及以上的，学历可放宽至本科，年龄可放宽至1983年1月1日后出生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二级甲等医院工作经验3年及以上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邓海英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15367542527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中医内科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1983年1月1日后出生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副高级职称及以上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二级甲等医院工作经验3年及以上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邓海英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15367542527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外科（肝胆外科专业，学科带头人）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1983年1月1日后出生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研究生：外科学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本科：临床医学 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副高级职称及以上，能熟练进行腔镜手术。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二级甲等医院工作经验3年及以上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邓海英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15367542527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外科（肛肠外科）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1983年1月1日后出生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研究生：外科学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本科：临床医学 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副高级职称及以上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二级甲等医院工作经验3年及以上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邓海英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15367542527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外科（泌尿外科）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1983年1月1日后出生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研究生：外科学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本科：临床医学 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副高级职称及以上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二级医院工作经验3年及以上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邓海英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15367542527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外科（骨外科）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研究生：外科学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本科：临床医学 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1.持有执业医师资格证；2.硕士研究生学历的，年龄可放宽至1988年1月1日以后出生；3.副高级职称及以上的，学历可放宽至本科，年龄可放宽至1983年1月1日后出生。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最高学历为本科的，要求具有二级甲等医院工作经验3年及以上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邓海英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15367542527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7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妇产科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研究生：妇产科学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本科：临床医学 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最高学历为本科的，要求具有二级甲等医院工作经验3年及以上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邓海英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15367542527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9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影像医学与核医学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研究生：影像医学与核医学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本科：临床医学类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最高学历为本科的，要求具有二级甲等医院工作经验3年及以上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邓海英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15367542527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2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东安县中医医院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医学影像学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究生：影像医学与核医学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本科：医学影像学  研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朱冬君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13257461569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东安县中医医院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中医骨伤科学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朱冬君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13257461569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东安县中医医院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中医内科学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朱冬君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13257461569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2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东安县中医医院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中医外科学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朱冬君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13257461569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9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东安县中医医院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中医五官科学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朱冬君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13257461569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2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东安县中医医院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中医康复学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朱冬君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13257461569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5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东安县中医医院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中医儿科学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朱冬君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13257461569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东安县中医医院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急诊医学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朱冬君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13257461569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东安县中医医院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临床医学类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朱冬君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13257461569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2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东安县妇幼保健院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龙芳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13874396282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2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东安县芦洪市医院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影像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研究生：影像医学与核医学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本科：医学影像学 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蒋聪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13207462920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东安县芦洪市医院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中医康复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中医学类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蒋聪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13207462920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2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东安县芦洪市医院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耳鼻喉科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研究生：耳鼻咽喉科学本科：临床医学 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1.持有执业医师资格证；2.硕士研究生学历的，年龄可放宽至1988年1月1日以后出生；3.副高级职称及以上的，年龄可放宽至1983年1月1日后出生。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蒋聪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13207462920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东安县芦洪市医院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研究生：外科学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本科：临床医学 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1.持有执业医师资格证，执业范围为外科。2.硕士研究生学历的，年龄可放宽至1988年1月1日以后出生；3.副高级职称及以上的，年龄可放宽至1983年1月1日后出生。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相关外科工作经历5年以上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蒋聪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13207462920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3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东安县卫生健康局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东安县芦洪市医院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外科（肝胆外科专业，学科带头人）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差额拨款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往届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1983年1月1日后出生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本科：临床医学  研究生：外科学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副高职称及以上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能熟练进行腔镜手术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蒋聪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13207462920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7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东安县城市管理和综合执法局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东安县城市管理事务中心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工程技术人员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土建类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东安县林业局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东安县林业事务服务中心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研究生：林业与园艺学类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本科：1.林学类；2.自然保护与环境生态类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5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东安县人民政府办公室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东安县人民政府发展研究中心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金融专干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研究生：1.金融学（含保险学）；2.金融硕士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本科：1.金融学；2.金融科技；3.金融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有相关工作经历者优先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2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东安县水利局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水利工程建设与运行事务中心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研究生：1.水利工程硕士；2.水文学与水资源      本科：1.水利水电工程；2.水文与水资源工程；3.水务工程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8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东安县水利局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水利建设管理中心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本科生（1993年1月1日后出生）、硕士研究生（1988年1月1日后出生）、副高级职称（1983年1月1日后出生）、正高职称和博士研究生（1978年1月1日后出生）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研究生：1.水利工程硕士；2.水文学与水资源      本科：1.水利水电工程；2.水文与水资源工程；3.水务工程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东安县融媒体中心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制作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研究生：1.广播电视艺术学；2.艺术学             本科：1.广播电视编导；2.影视摄影与制作；3.数字媒体艺术；4.艺术设计学；5.新媒体艺术；6.动画；7.视觉传达设计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7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东安县融媒体中心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新闻采编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新闻传播学类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有县级及以上新闻媒体单位从业经验并发表新闻作品3篇以上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东安县委党校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教学科研人员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硕士研究生及以上（第一学历为本科）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硕士及以上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哲学类、历史学类、经济学类、法学类、政治学类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东安县文旅广体局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东安县民俗文化传承展演中心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声乐演员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研究生：1.音乐学；2.音乐硕士；3.戏剧戏曲学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本科：1.音乐学；2.音乐表演；3.播音与主持艺术    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东安县文旅广体局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东安县考古研究和文物保护中心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考古研究和文物保护人员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研究生：1.考古学及博物馆学；2.文物与博物馆硕士；3.历史文献学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本科：1.考古学；2.文物与博物馆学；3.文物保护技术                     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1.硕士研究生学历的，年龄可放宽至1988年1月1日以后出生；2.副高级职称及以上的，年龄可放宽至1983年1月1日后出生。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1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湖南东安经济开发区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湖南东安经开区企业服务中心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投融资专技人员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本科生（1993年1月1日后出生）、硕士研究生（1988年1月1日后出生）、副高级职称（1983年1月1日后出生）、正高职称和博士研究生（1978年1月1日后出生）。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研究生：1.金融硕士；2.统计学；3.金融学（含保险学）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本科：1.税务；2.经济统计学；3.金融学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9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东安县自然资源局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东安县不动产登记中心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研究生：1.城乡规划学；2.城市规划硕士           本科：1.建筑学；2.城乡规划；3.城市设计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1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东安县农业农村局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东安县动物疫病预防控制中心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专技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防疫监督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研究生：畜牧兽医学类 本科：动物生产与动物医学类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1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东安县市场监督管理局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东安县市场监督管理事务中心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财务管理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研究生：1.会计学；2.会计硕士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本科：1.会计学；2.财务管理；3.审计学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6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东安县委组织部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东安县老干部活动中心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1995年1月1日后出生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第一学历为本科及以上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 体育学类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13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东安县财政局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东安县财政投资评审中心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管理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工作人员</w:t>
            </w:r>
          </w:p>
        </w:tc>
        <w:tc>
          <w:tcPr>
            <w:tcW w:w="1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全额拨款</w:t>
            </w:r>
          </w:p>
        </w:tc>
        <w:tc>
          <w:tcPr>
            <w:tcW w:w="1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1998年1月1日后出生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第一学历本科及以上</w:t>
            </w:r>
          </w:p>
        </w:tc>
        <w:tc>
          <w:tcPr>
            <w:tcW w:w="16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学士学位及以上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经济学类</w:t>
            </w:r>
          </w:p>
        </w:tc>
        <w:tc>
          <w:tcPr>
            <w:tcW w:w="50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1.硕士研究生学历的，年龄可放宽至1988年1月1日以后出生；2.博士研究生学历的可放宽至1978年1月1日后出生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5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陶凯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蒋建林</w:t>
            </w:r>
          </w:p>
        </w:tc>
        <w:tc>
          <w:tcPr>
            <w:tcW w:w="7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13974627080               13762996557</w:t>
            </w:r>
          </w:p>
        </w:tc>
        <w:tc>
          <w:tcPr>
            <w:tcW w:w="1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28"/>
          <w:szCs w:val="28"/>
        </w:rPr>
        <w:br w:type="page"/>
      </w:r>
      <w:r>
        <w:rPr>
          <w:rFonts w:hint="eastAsia" w:ascii="黑体" w:hAnsi="宋体" w:eastAsia="黑体" w:cs="黑体"/>
          <w:sz w:val="28"/>
          <w:szCs w:val="28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东安县2024年引进高学历和急需紧缺专业人才报名登记表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22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仿宋" w:eastAsia="仿宋_GB2312" w:cs="仿宋_GB2312"/>
          <w:sz w:val="24"/>
          <w:szCs w:val="24"/>
        </w:rPr>
        <w:t>岗位代码：</w:t>
      </w:r>
      <w:r>
        <w:rPr>
          <w:rFonts w:hint="eastAsia" w:ascii="仿宋" w:hAnsi="仿宋" w:eastAsia="仿宋" w:cs="仿宋"/>
          <w:sz w:val="24"/>
          <w:szCs w:val="24"/>
        </w:rPr>
        <w:t xml:space="preserve">                               </w:t>
      </w:r>
      <w:r>
        <w:rPr>
          <w:rFonts w:hint="default" w:ascii="仿宋_GB2312" w:hAnsi="仿宋" w:eastAsia="仿宋_GB2312" w:cs="仿宋_GB2312"/>
          <w:sz w:val="24"/>
          <w:szCs w:val="24"/>
        </w:rPr>
        <w:t>岗位名称：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1"/>
        <w:gridCol w:w="722"/>
        <w:gridCol w:w="723"/>
        <w:gridCol w:w="850"/>
        <w:gridCol w:w="119"/>
        <w:gridCol w:w="116"/>
        <w:gridCol w:w="389"/>
        <w:gridCol w:w="53"/>
        <w:gridCol w:w="850"/>
        <w:gridCol w:w="51"/>
        <w:gridCol w:w="984"/>
        <w:gridCol w:w="643"/>
        <w:gridCol w:w="89"/>
        <w:gridCol w:w="588"/>
        <w:gridCol w:w="68"/>
        <w:gridCol w:w="10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132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 </w:t>
            </w: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名</w:t>
            </w:r>
          </w:p>
        </w:tc>
        <w:tc>
          <w:tcPr>
            <w:tcW w:w="152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61" w:type="dxa"/>
            <w:tcBorders>
              <w:top w:val="single" w:color="auto" w:sz="12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年月</w:t>
            </w:r>
          </w:p>
        </w:tc>
        <w:tc>
          <w:tcPr>
            <w:tcW w:w="183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371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-10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证号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99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 </w:t>
            </w: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贯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出生地</w:t>
            </w:r>
          </w:p>
        </w:tc>
        <w:tc>
          <w:tcPr>
            <w:tcW w:w="338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699" w:type="dxa"/>
            <w:gridSpan w:val="3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月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人事档案保管单位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职务（职称）</w:t>
            </w:r>
          </w:p>
        </w:tc>
        <w:tc>
          <w:tcPr>
            <w:tcW w:w="7471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-20"/>
                <w:sz w:val="21"/>
                <w:szCs w:val="21"/>
              </w:rPr>
              <w:t>第一学历毕业院校及专业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23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-20"/>
                <w:sz w:val="21"/>
                <w:szCs w:val="21"/>
              </w:rPr>
              <w:t>最高学历毕业院校及专业</w:t>
            </w:r>
          </w:p>
        </w:tc>
        <w:tc>
          <w:tcPr>
            <w:tcW w:w="262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13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学历层次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7" w:hRule="atLeast"/>
          <w:jc w:val="center"/>
        </w:trPr>
        <w:tc>
          <w:tcPr>
            <w:tcW w:w="1329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通信地址</w:t>
            </w:r>
          </w:p>
        </w:tc>
        <w:tc>
          <w:tcPr>
            <w:tcW w:w="671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2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邮编：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7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家庭住址</w:t>
            </w:r>
          </w:p>
        </w:tc>
        <w:tc>
          <w:tcPr>
            <w:tcW w:w="6719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7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电子信箱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5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手机</w:t>
            </w:r>
          </w:p>
        </w:tc>
        <w:tc>
          <w:tcPr>
            <w:tcW w:w="201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55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（按起始时间、毕业学校、专业、学历及学位顺序填写，可注明期间担任的主要职务）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2"/>
        <w:gridCol w:w="1638"/>
        <w:gridCol w:w="1638"/>
        <w:gridCol w:w="1638"/>
        <w:gridCol w:w="1638"/>
        <w:gridCol w:w="163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958" w:hRule="atLeast"/>
          <w:jc w:val="center"/>
        </w:trPr>
        <w:tc>
          <w:tcPr>
            <w:tcW w:w="132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</w:rPr>
              <w:t>工作经历</w:t>
            </w:r>
          </w:p>
        </w:tc>
        <w:tc>
          <w:tcPr>
            <w:tcW w:w="7471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（按起始时间、工作单位、岗位、担任职务顺序填写）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-296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0" w:hRule="atLeast"/>
          <w:jc w:val="center"/>
        </w:trPr>
        <w:tc>
          <w:tcPr>
            <w:tcW w:w="1329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家庭主要成员及重要社会关系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称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谓</w:t>
            </w: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姓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名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出生年月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政治面貌</w:t>
            </w:r>
          </w:p>
        </w:tc>
        <w:tc>
          <w:tcPr>
            <w:tcW w:w="3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0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0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0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0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60" w:hRule="atLeast"/>
          <w:jc w:val="center"/>
        </w:trPr>
        <w:tc>
          <w:tcPr>
            <w:tcW w:w="1329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3059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726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280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</w:rPr>
              <w:t>本人承诺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b/>
                <w:bCs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30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48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400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18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pacing w:val="20"/>
                <w:sz w:val="21"/>
                <w:szCs w:val="21"/>
              </w:rPr>
              <w:t>资格初审意见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7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工作人员初审签名：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                    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800" w:hRule="atLeast"/>
          <w:jc w:val="center"/>
        </w:trPr>
        <w:tc>
          <w:tcPr>
            <w:tcW w:w="132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1"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54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  </w:t>
            </w: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1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仿宋" w:eastAsia="仿宋_GB2312" w:cs="仿宋_GB2312"/>
                <w:sz w:val="24"/>
                <w:szCs w:val="24"/>
              </w:rPr>
              <w:t>复审人签名：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6D4F46F4"/>
    <w:rsid w:val="6D4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2023-09-25T09:03:00Z</dcterms:created>
  <dc:creator>Administrator</dc:creator>
  <cp:lastModifiedBy>图图</cp:lastModifiedBy>
  <dcterms:modified xsi:type="dcterms:W3CDTF">2023-09-25T09:03:49Z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A7B06FCF5E17440B9AC5266CD8C00BDB_11</vt:lpwstr>
  </property>
</Properties>
</file>