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公安机关录用人民警察体能测评项目和标准（暂行）</w:t>
      </w:r>
    </w:p>
    <w:p>
      <w:pPr>
        <w:spacing w:before="100" w:beforeAutospacing="1" w:after="100" w:afterAutospacing="1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人社部发【2011】48号</w:t>
      </w:r>
    </w:p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　　</w:t>
      </w:r>
      <w:r>
        <w:rPr>
          <w:rFonts w:hint="eastAsia" w:ascii="黑体" w:eastAsia="黑体"/>
          <w:color w:val="000000"/>
          <w:sz w:val="30"/>
          <w:szCs w:val="30"/>
        </w:rPr>
        <w:t>（一）男子组</w:t>
      </w:r>
    </w:p>
    <w:tbl>
      <w:tblPr>
        <w:tblStyle w:val="4"/>
        <w:tblW w:w="83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　　（二）女子组</w:t>
      </w:r>
    </w:p>
    <w:tbl>
      <w:tblPr>
        <w:tblStyle w:val="4"/>
        <w:tblW w:w="83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　 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3"/>
        <w:spacing w:line="52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备注：男子1000米跑、女子800米跑项目的测评次数为1次，10米×4往返跑项目测评次数为不超过2次，纵跳摸高的测评次数为不超过3次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。</w:t>
      </w:r>
    </w:p>
    <w:p>
      <w:pPr>
        <w:tabs>
          <w:tab w:val="left" w:pos="5075"/>
        </w:tabs>
        <w:spacing w:line="60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pStyle w:val="3"/>
      </w:pPr>
    </w:p>
    <w:p>
      <w:pPr>
        <w:pStyle w:val="3"/>
      </w:pPr>
    </w:p>
    <w:p/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OGNiODJlOTk3YWIwNGJlZTgxMmYyM2U3MmU3ZjUifQ=="/>
  </w:docVars>
  <w:rsids>
    <w:rsidRoot w:val="7A174F8B"/>
    <w:rsid w:val="2FD536DB"/>
    <w:rsid w:val="698F3F8C"/>
    <w:rsid w:val="6CFF492F"/>
    <w:rsid w:val="7A1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index 1"/>
    <w:basedOn w:val="1"/>
    <w:next w:val="1"/>
    <w:qFormat/>
    <w:uiPriority w:val="0"/>
    <w:rPr>
      <w:rFonts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2300</Words>
  <Characters>2429</Characters>
  <Lines>0</Lines>
  <Paragraphs>0</Paragraphs>
  <TotalTime>6</TotalTime>
  <ScaleCrop>false</ScaleCrop>
  <LinksUpToDate>false</LinksUpToDate>
  <CharactersWithSpaces>2558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2023-06-08T10:58:00Z</dcterms:created>
  <dc:creator>gyb1</dc:creator>
  <cp:lastModifiedBy>Administrator</cp:lastModifiedBy>
  <cp:lastPrinted>2023-09-16T08:16:00Z</cp:lastPrinted>
  <dcterms:modified xsi:type="dcterms:W3CDTF">2023-09-18T02:13:11Z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3CF09198844A4BD2BFB4F327C2BBDCFE_12</vt:lpwstr>
  </property>
</Properties>
</file>