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9"/>
        <w:gridCol w:w="761"/>
        <w:gridCol w:w="761"/>
        <w:gridCol w:w="641"/>
        <w:gridCol w:w="638"/>
        <w:gridCol w:w="898"/>
        <w:gridCol w:w="1221"/>
        <w:gridCol w:w="3902"/>
        <w:gridCol w:w="5309"/>
      </w:tblGrid>
      <w:tr w:rsidR="00653CC7" w14:paraId="04F19764" w14:textId="77777777" w:rsidTr="003C7E67">
        <w:trPr>
          <w:trHeight w:val="81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570B5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56"/>
                <w:szCs w:val="5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>江西省供销集团有限公司2023年度公开选聘人才岗位计划表</w:t>
            </w:r>
          </w:p>
        </w:tc>
      </w:tr>
      <w:tr w:rsidR="00653CC7" w14:paraId="73DA5FF2" w14:textId="77777777" w:rsidTr="003C7E67">
        <w:trPr>
          <w:trHeight w:val="680"/>
        </w:trPr>
        <w:tc>
          <w:tcPr>
            <w:tcW w:w="1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97D51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969C9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2A4D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7D33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名称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F456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招聘计划数</w:t>
            </w:r>
          </w:p>
        </w:tc>
        <w:tc>
          <w:tcPr>
            <w:tcW w:w="20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43373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资格条件</w:t>
            </w:r>
          </w:p>
        </w:tc>
        <w:tc>
          <w:tcPr>
            <w:tcW w:w="18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6A30F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岗位职责</w:t>
            </w:r>
          </w:p>
        </w:tc>
      </w:tr>
      <w:tr w:rsidR="00653CC7" w14:paraId="06D3C8A2" w14:textId="77777777" w:rsidTr="003C7E67">
        <w:trPr>
          <w:trHeight w:val="760"/>
        </w:trPr>
        <w:tc>
          <w:tcPr>
            <w:tcW w:w="1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FBD87" w14:textId="77777777" w:rsidR="00653CC7" w:rsidRDefault="00653CC7" w:rsidP="003C7E6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6AC33" w14:textId="77777777" w:rsidR="00653CC7" w:rsidRDefault="00653CC7" w:rsidP="003C7E6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F74A" w14:textId="77777777" w:rsidR="00653CC7" w:rsidRDefault="00653CC7" w:rsidP="003C7E6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DF20" w14:textId="77777777" w:rsidR="00653CC7" w:rsidRDefault="00653CC7" w:rsidP="003C7E6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913C" w14:textId="77777777" w:rsidR="00653CC7" w:rsidRDefault="00653CC7" w:rsidP="003C7E6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79700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88A48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DB73C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18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B52C9" w14:textId="77777777" w:rsidR="00653CC7" w:rsidRDefault="00653CC7" w:rsidP="003C7E6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653CC7" w14:paraId="5ACD48D2" w14:textId="77777777" w:rsidTr="003C7E67">
        <w:trPr>
          <w:trHeight w:val="2784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499A4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D130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集团总部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0982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党群工作部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AFB8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党务文秘岗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0A79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9B9F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1089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政治与社会类、新闻类、中文类、公共管理类相关专业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0F4B" w14:textId="77777777" w:rsidR="00653CC7" w:rsidRDefault="00653CC7" w:rsidP="003C7E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1.中共党员，3年以上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央企或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国企基层党建及相关岗位经验；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2.有较强的文字功底，能独立起草各类制度文件、领导讲话等；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3.工作积极主动、认真细致，具有高度的责任心，良好的团队合作精神，能承受较大的工作压力；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4.工作经验优秀者可适当放宽专业条件。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A7A95" w14:textId="77777777" w:rsidR="00653CC7" w:rsidRDefault="00653CC7" w:rsidP="003C7E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1.负责草拟党建各类总结、计划、报告、发言稿、党团材料等综合性文件；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2.协助做好企业党建工作、精神文明建设工作以及思想政治工作；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3.指导并督促基层党组织开展日常党建工作 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4.遵守公司各项规章制度，履行保密义务；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5.完成上级安排的其他工作。</w:t>
            </w:r>
          </w:p>
        </w:tc>
      </w:tr>
      <w:tr w:rsidR="00653CC7" w14:paraId="3B054B09" w14:textId="77777777" w:rsidTr="003C7E67">
        <w:trPr>
          <w:trHeight w:val="4113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F7DF4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AF11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集团总部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E635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企业管理部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6097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运营管理岗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3276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95C9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0D59" w14:textId="77777777" w:rsidR="00653CC7" w:rsidRDefault="00653CC7" w:rsidP="003C7E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经济与贸易、财政与金融、工商管理类相关专业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D430" w14:textId="77777777" w:rsidR="00653CC7" w:rsidRDefault="00653CC7" w:rsidP="003C7E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1.3年以上国企或大型民营企业招商运营工作经验。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2.具有经济类中级以上证书。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3.具有财务相关知识和经验，能进行绩效分析和行业分析、了解相关的法律法规政策，具有较强的组织协调能力。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4.具有较强的组织协同能力、能熟练应用办公软件，具备良好的公文写作能力。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5.岗位相关工作经验优秀者可适当放宽任职资格条件。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32DF" w14:textId="77777777" w:rsidR="00653CC7" w:rsidRDefault="00653CC7" w:rsidP="003C7E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1.负责收集、整理集团相关产业市场、技术发展信息、研究主要同行的经营情况；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2.分析指导子公司经营和市场环境，对重大经营活动提出意见和建议，防范经营风险；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3.协助拟定集团年度经营计划；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4.分解计划至各子公司，并进行过程协调，监督重点经营工作的实施；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5.撰写集团月度经营小结、季、年度经营分析报告；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6.负责协调集团运营管理体系运行；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7.负责与行业协会的联系，掌握行业发展动态，协助与同行、上下游的交流合作、寻找合作机会，合资合作，扩展市场；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8.领导交办的其他工作。</w:t>
            </w:r>
          </w:p>
        </w:tc>
      </w:tr>
      <w:tr w:rsidR="00653CC7" w14:paraId="6E177BBF" w14:textId="77777777" w:rsidTr="003C7E67">
        <w:trPr>
          <w:trHeight w:val="5540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C70AF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D04D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集团总部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F4F0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财务管理部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624B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财务管理岗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BF8D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31B4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AA0D" w14:textId="77777777" w:rsidR="00653CC7" w:rsidRDefault="00653CC7" w:rsidP="003C7E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财政金融、经济与贸易、会计与审计类相关专业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6F2B" w14:textId="77777777" w:rsidR="00653CC7" w:rsidRDefault="00653CC7" w:rsidP="003C7E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1.3年以上国企或大型民营企业同岗位工作经验。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2.具有初级及以上相关会计职称。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3.工作态度谨慎细致，具备风险意识和问题分析能力，具备较强的学习能力，具备较强的沟通协调能力，具有较强的语言表达及公文写作能力。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4.熟悉企业财务管理、预算管理、税务管理、会计核算、成本核算、内部控制、财务分析报告等全方位财务工作，具有丰富的资金管理、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税筹优化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等工作经验者优先考虑。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5.岗位相关工作经验优秀者可适当放宽任职资格条件。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922C" w14:textId="77777777" w:rsidR="00653CC7" w:rsidRDefault="00653CC7" w:rsidP="003C7E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1.负责财务管理制度与标准的建立、优化与完善，并督促集团及所属单位落实；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2.协助完成集团相关财务管理、财务审计工作，并不定期开展合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审计工作；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3.组织开展集团全面预算的编制工作，分析预算执行情况并对预算完成情况进行汇总、整理和分析，提出改进建议和措施 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4.结合集团各子公司业务特征制定税收筹划方案,并跟进方案落地实施；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5.集团月度、季度及年度税务申报清缴，组织、指导各子公司开展相关企业税及个税申报清缴；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6.组织各子公司开展日常税务检查工作，支持属地纳税评估、风险应对等工作；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7.负责各部门费用报销、统计、跟踪管理，配合总账财务报表的编制工作；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8.领导交办的其他工作。</w:t>
            </w:r>
          </w:p>
        </w:tc>
      </w:tr>
      <w:tr w:rsidR="00653CC7" w14:paraId="1D8C3A74" w14:textId="77777777" w:rsidTr="003C7E67">
        <w:trPr>
          <w:trHeight w:val="6580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33F75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22BA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集团总部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0E64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投资战略部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DD7C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投资分析岗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898A3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A712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08C6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财政金融、经济与贸易、法律、工商管理类相关专业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6659" w14:textId="77777777" w:rsidR="00653CC7" w:rsidRDefault="00653CC7" w:rsidP="003C7E6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1.3年以上国企或大型民营企业投资工作经验，2年以上国企或大型民营企业投资管理工作经验。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2.至少参与2个项目的完整投资流程（包括尽调、投资、投后管理、退出）。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3.扎实的文字功底及沟通协调能力。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4.具有注册会计师、法律职业资格或CFA等证书者优先考虑。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5.在券商、基金公司从事过产业研究，有项目投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经验的优先考虑。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6.岗位相关工作经验优秀者可适当放宽任职资格条件。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5D0B" w14:textId="77777777" w:rsidR="00653CC7" w:rsidRDefault="00653CC7" w:rsidP="003C7E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1.协助上级制定与完善战略规划、投资管理相关工作的工作流程和规章制度；</w:t>
            </w:r>
            <w:r>
              <w:rPr>
                <w:rStyle w:val="font51"/>
                <w:rFonts w:hint="default"/>
                <w:sz w:val="24"/>
                <w:lang w:bidi="ar"/>
              </w:rPr>
              <w:br/>
              <w:t>2.参与公司战略规划编制、跟踪、实施工作，负责指导、审核下属企业战略规划的研究和制定；</w:t>
            </w:r>
            <w:r>
              <w:rPr>
                <w:rStyle w:val="font51"/>
                <w:rFonts w:hint="default"/>
                <w:sz w:val="24"/>
                <w:lang w:bidi="ar"/>
              </w:rPr>
              <w:br/>
              <w:t>3.协助对意向投资合作项目进行前期考察、论证；组织设计、评估投资方案，并对投资方案进行财务预测、风险分析，降低投资风险提高投资回报率；对项目的经济可行性进行分析与测算，组织投资项目立项申报及编写项目可行性报告</w:t>
            </w:r>
            <w:r>
              <w:rPr>
                <w:rStyle w:val="font91"/>
                <w:rFonts w:eastAsia="仿宋"/>
                <w:sz w:val="24"/>
                <w:lang w:bidi="ar"/>
              </w:rPr>
              <w:t xml:space="preserve"> </w:t>
            </w:r>
            <w:r>
              <w:rPr>
                <w:rStyle w:val="font51"/>
                <w:rFonts w:hint="default"/>
                <w:sz w:val="24"/>
                <w:lang w:bidi="ar"/>
              </w:rPr>
              <w:t>；组织起草、审核投资项目意向书、协议书、经济合同等项目投前有关文件；</w:t>
            </w:r>
            <w:r>
              <w:rPr>
                <w:rStyle w:val="font51"/>
                <w:rFonts w:hint="default"/>
                <w:sz w:val="24"/>
                <w:lang w:bidi="ar"/>
              </w:rPr>
              <w:br/>
              <w:t>4.协助对已投资项目进行投后管理，参与投资项目后评价的组织和管理工作，对投资项目运作情况进行监测、统计、分析、总结和综合评价；</w:t>
            </w:r>
            <w:r>
              <w:rPr>
                <w:rStyle w:val="font51"/>
                <w:rFonts w:hint="default"/>
                <w:sz w:val="24"/>
                <w:lang w:bidi="ar"/>
              </w:rPr>
              <w:br/>
              <w:t>5.参与公司投资管理业务的规划、分析、审核、实施工作，负责指导、审核所属企业及下属企业制定阶段性投资计划，并对投资计划的执行进行监督与管理；</w:t>
            </w:r>
            <w:r>
              <w:rPr>
                <w:rStyle w:val="font51"/>
                <w:rFonts w:hint="default"/>
                <w:sz w:val="24"/>
                <w:lang w:bidi="ar"/>
              </w:rPr>
              <w:br/>
              <w:t>6.协助上级组织公司内外项目资源渠道的开拓与发掘，筛选、评估和储备投资项目；</w:t>
            </w:r>
            <w:r>
              <w:rPr>
                <w:rStyle w:val="font51"/>
                <w:rFonts w:hint="default"/>
                <w:sz w:val="24"/>
                <w:lang w:bidi="ar"/>
              </w:rPr>
              <w:br/>
              <w:t>7.领导交办的其他工作。</w:t>
            </w:r>
          </w:p>
        </w:tc>
      </w:tr>
      <w:tr w:rsidR="00653CC7" w14:paraId="76E06B4C" w14:textId="77777777" w:rsidTr="003C7E67">
        <w:trPr>
          <w:trHeight w:val="4880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B243F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4FE3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集团总部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B0DA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风控法务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部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5890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专员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A5D16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1E77E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7FB9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法律类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C9D3" w14:textId="77777777" w:rsidR="00653CC7" w:rsidRDefault="00653CC7" w:rsidP="003C7E6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1.3年以上国企或上市公司的法务工作经验，或3年以上律师事务所工作经验。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2.具有法律职业资格证或律师执业资格证书。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3.具有较强的法学专业能力及逻辑思维能力、论证分析能力，良好的沟通交流能力及执行落实能力。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4.岗位相关工作经验优秀者可适当放宽任职资格条件。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99F6" w14:textId="77777777" w:rsidR="00653CC7" w:rsidRDefault="00653CC7" w:rsidP="003C7E6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1.参与集团对外投资、合作、重大生产经营活动的洽谈，参与重大合同文件的商讨，负责集团法律文件审查；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2.配合开展投资项目的法律尽职调查，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出具尽调报告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3.负责企业外聘法律顾问选定、联系和考核管理，协助集团所属单位法律案件的处理；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4.按照业务类型，制定合同范本，负责集团及所属单位合同管理；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5.推动法治社企建设，组织开展法治培训；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6.指导集团所属单位开展法律事务管理工作；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7.负责集团相关仲裁、诉讼事务的协调、解决和处理工作。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8.领导交办的其他工作。</w:t>
            </w:r>
          </w:p>
        </w:tc>
      </w:tr>
      <w:tr w:rsidR="00653CC7" w14:paraId="4E0B0AEC" w14:textId="77777777" w:rsidTr="003C7E67">
        <w:trPr>
          <w:trHeight w:val="3740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14942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2C2F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集团总部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04A8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监事会办公室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64FE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审计专员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3472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E0E3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A5EBF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会计与审计类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B002" w14:textId="77777777" w:rsidR="00653CC7" w:rsidRDefault="00653CC7" w:rsidP="003C7E6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1.3年以上国企财务、审计相关工作经验。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2.工作态度谨慎细致，具备风险意识和问题分析能力、组织协调能力及报告撰写能力。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3.具有注册会计师、CFA证书者优先考虑。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4.岗位相关工作经验优秀者可适当放宽任职资格条件。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28C7" w14:textId="77777777" w:rsidR="00653CC7" w:rsidRDefault="00653CC7" w:rsidP="003C7E6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1.组织制订、完善和实施公司审计的各项规章制度及相关工作流程；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2.编制年度审计计划，开展企业及所属单位经济责任审计、内部控制审计、专项审计等具体审计项目；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3.负责社会审计机构的选定、联系和考核管理；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4.负责对接上级单位开展审计整改、协调等工作；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5.指导、督促其对所属企业开展审计工作；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6.领导交办的其他工作。</w:t>
            </w:r>
          </w:p>
        </w:tc>
      </w:tr>
      <w:tr w:rsidR="00653CC7" w14:paraId="6124D782" w14:textId="77777777" w:rsidTr="003C7E67">
        <w:trPr>
          <w:trHeight w:val="560"/>
        </w:trPr>
        <w:tc>
          <w:tcPr>
            <w:tcW w:w="8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18AED528" w14:textId="77777777" w:rsidR="00653CC7" w:rsidRDefault="00653CC7" w:rsidP="003C7E67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集团总部合计：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063415B5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88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9D08E"/>
            <w:vAlign w:val="center"/>
          </w:tcPr>
          <w:p w14:paraId="173180BF" w14:textId="77777777" w:rsidR="00653CC7" w:rsidRDefault="00653CC7" w:rsidP="003C7E6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3CC7" w14:paraId="1DF35FC5" w14:textId="77777777" w:rsidTr="003C7E67">
        <w:trPr>
          <w:trHeight w:val="2784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71F0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BEA9E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预制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菜公司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6E7C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经营管理层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8900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副总经理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ABE0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9947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大学本科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F7A9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工业类及相关专业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D115" w14:textId="77777777" w:rsidR="00653CC7" w:rsidRDefault="00653CC7" w:rsidP="003C7E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1.年龄35周岁以内，具有工业生产制造、经营管理等工作经验；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2.具有较强的市场营销能力及沟通技巧，抗压力强；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3.熟悉国家政策法律法规，以及企业生产管理相关制度；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4.具备预制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菜工厂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生产线规划和生产设备选型等行业经验的优先考虑。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DF6F" w14:textId="77777777" w:rsidR="00653CC7" w:rsidRDefault="00653CC7" w:rsidP="003C7E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1.负责统筹公司预制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菜工厂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生产线建设；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2.负责统筹公司预制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菜工厂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生产设备采购、日常管理及维护工作；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3.负责统筹公司预制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菜工厂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安全生产相关工作；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4.配合总经理完成公司预制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菜工厂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日常生产运营管理相关工作。</w:t>
            </w:r>
          </w:p>
        </w:tc>
      </w:tr>
      <w:tr w:rsidR="00653CC7" w14:paraId="55C3BEBC" w14:textId="77777777" w:rsidTr="003C7E67">
        <w:trPr>
          <w:trHeight w:val="3828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DD61F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16A9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农科公司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4277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农事服务项目公司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8661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副总经理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0518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12A2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大学本科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F8B12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工程管理类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278B" w14:textId="77777777" w:rsidR="00653CC7" w:rsidRDefault="00653CC7" w:rsidP="003C7E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1.8年以上大型企业从业经历并具有3年以上担任中层及以上职务工作经验，或3年以上党政机关农业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口担任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正科级及以上职务工作经验；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2.熟悉项目建设管理，对现代农业产业有一定了解，掌握项目建设全流程工作要求；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3.具有丰富的团队管理经验、较高的综合职业素养，事业心、责任心较强，能接受外派，适应经常出差；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4.中共党员或具有高级职称者优先；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5.工作经验优秀者可适当放宽专业条件。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CD45" w14:textId="77777777" w:rsidR="00653CC7" w:rsidRDefault="00653CC7" w:rsidP="003C7E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1.全面负责公司项目管理工作，保证各工程项目正常运作以及协调；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2.负责制定工程质量、安全、环保、进度、文明施工、设备等管理标准，并负责管理工作；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3.负责对内协调，对工程人员合理配置；对外代表公司协调与乙方、监理及社会单位的业务关系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4.执行公司工程管理战略，落实公司年度各项工程管理目标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5.建立并完善团队建设管理、业绩管理、成本费用管理等。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6.对分管部门员工的工作进行安排、指导、年度考核。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7.领导交办的其他工作。</w:t>
            </w:r>
          </w:p>
        </w:tc>
      </w:tr>
      <w:tr w:rsidR="00653CC7" w14:paraId="02183DB0" w14:textId="77777777" w:rsidTr="003C7E67">
        <w:trPr>
          <w:trHeight w:val="560"/>
        </w:trPr>
        <w:tc>
          <w:tcPr>
            <w:tcW w:w="8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51791700" w14:textId="77777777" w:rsidR="00653CC7" w:rsidRDefault="00653CC7" w:rsidP="003C7E6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子公司合计：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2D7439A3" w14:textId="77777777" w:rsidR="00653CC7" w:rsidRDefault="00653CC7" w:rsidP="003C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88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9D08E"/>
            <w:vAlign w:val="center"/>
          </w:tcPr>
          <w:p w14:paraId="5ED3E580" w14:textId="77777777" w:rsidR="00653CC7" w:rsidRDefault="00653CC7" w:rsidP="003C7E6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70348C6" w14:textId="77777777" w:rsidR="00653CC7" w:rsidRDefault="00653CC7" w:rsidP="00653CC7">
      <w:pPr>
        <w:pStyle w:val="31"/>
        <w:ind w:leftChars="0" w:left="0"/>
      </w:pPr>
    </w:p>
    <w:p w14:paraId="15EACF9F" w14:textId="77777777" w:rsidR="00E114D2" w:rsidRPr="00653CC7" w:rsidRDefault="00E114D2" w:rsidP="00653CC7"/>
    <w:sectPr w:rsidR="00E114D2" w:rsidRPr="00653CC7">
      <w:pgSz w:w="16838" w:h="11906" w:orient="landscape"/>
      <w:pgMar w:top="1134" w:right="1134" w:bottom="907" w:left="1134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C7"/>
    <w:rsid w:val="00653CC7"/>
    <w:rsid w:val="00E1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F188"/>
  <w15:chartTrackingRefBased/>
  <w15:docId w15:val="{BF7A4B25-5900-4869-8708-0E3F24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正文文本缩进 31"/>
    <w:basedOn w:val="a"/>
    <w:qFormat/>
    <w:rsid w:val="00653CC7"/>
    <w:pPr>
      <w:ind w:leftChars="200" w:left="420"/>
    </w:pPr>
    <w:rPr>
      <w:rFonts w:ascii="Calibri" w:eastAsia="仿宋" w:hAnsi="Calibri"/>
      <w:sz w:val="16"/>
      <w:szCs w:val="16"/>
    </w:rPr>
  </w:style>
  <w:style w:type="character" w:customStyle="1" w:styleId="font51">
    <w:name w:val="font51"/>
    <w:basedOn w:val="a0"/>
    <w:qFormat/>
    <w:rsid w:val="00653CC7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653CC7"/>
    <w:rPr>
      <w:rFonts w:ascii="Arial" w:hAnsi="Arial" w:cs="Arial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1</cp:revision>
  <dcterms:created xsi:type="dcterms:W3CDTF">2023-09-15T06:24:00Z</dcterms:created>
  <dcterms:modified xsi:type="dcterms:W3CDTF">2023-09-15T06:25:00Z</dcterms:modified>
</cp:coreProperties>
</file>