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44"/>
          <w:szCs w:val="44"/>
        </w:rPr>
      </w:pPr>
      <w:bookmarkStart w:id="0" w:name="_GoBack"/>
      <w:r>
        <w:rPr>
          <w:rFonts w:ascii="Times New Roman" w:hAnsi="黑体" w:eastAsia="黑体"/>
          <w:sz w:val="32"/>
          <w:szCs w:val="32"/>
        </w:rPr>
        <w:t>附件</w:t>
      </w:r>
      <w:r>
        <w:rPr>
          <w:rFonts w:ascii="Times New Roman" w:hAnsi="Times New Roman" w:eastAsia="黑体"/>
          <w:sz w:val="32"/>
          <w:szCs w:val="32"/>
        </w:rPr>
        <w:t>2</w:t>
      </w:r>
    </w:p>
    <w:bookmarkEnd w:id="0"/>
    <w:p>
      <w:pPr>
        <w:jc w:val="center"/>
        <w:rPr>
          <w:rFonts w:hint="eastAsia" w:ascii="宋体" w:hAnsi="宋体" w:eastAsia="宋体" w:cs="宋体"/>
          <w:b/>
          <w:bCs/>
          <w:sz w:val="32"/>
          <w:szCs w:val="32"/>
        </w:rPr>
      </w:pPr>
      <w:r>
        <w:rPr>
          <w:rFonts w:hint="eastAsia" w:ascii="宋体" w:hAnsi="宋体" w:eastAsia="宋体" w:cs="宋体"/>
          <w:b/>
          <w:bCs/>
          <w:sz w:val="44"/>
          <w:szCs w:val="44"/>
        </w:rPr>
        <w:t>岑巩县人民法院特邀调解员推荐表</w:t>
      </w:r>
    </w:p>
    <w:tbl>
      <w:tblPr>
        <w:tblStyle w:val="3"/>
        <w:tblW w:w="9230" w:type="dxa"/>
        <w:jc w:val="center"/>
        <w:tblInd w:w="0" w:type="dxa"/>
        <w:tblLayout w:type="fixed"/>
        <w:tblCellMar>
          <w:top w:w="0" w:type="dxa"/>
          <w:left w:w="108" w:type="dxa"/>
          <w:bottom w:w="0" w:type="dxa"/>
          <w:right w:w="108" w:type="dxa"/>
        </w:tblCellMar>
      </w:tblPr>
      <w:tblGrid>
        <w:gridCol w:w="1180"/>
        <w:gridCol w:w="1080"/>
        <w:gridCol w:w="1037"/>
        <w:gridCol w:w="1418"/>
        <w:gridCol w:w="1285"/>
        <w:gridCol w:w="1420"/>
        <w:gridCol w:w="1810"/>
      </w:tblGrid>
      <w:tr>
        <w:tblPrEx>
          <w:tblLayout w:type="fixed"/>
          <w:tblCellMar>
            <w:top w:w="0" w:type="dxa"/>
            <w:left w:w="108" w:type="dxa"/>
            <w:bottom w:w="0" w:type="dxa"/>
            <w:right w:w="108" w:type="dxa"/>
          </w:tblCellMar>
        </w:tblPrEx>
        <w:trPr>
          <w:trHeight w:val="935"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被推荐人姓名</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03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性别</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285" w:type="dxa"/>
            <w:tcBorders>
              <w:top w:val="single" w:color="auto" w:sz="4" w:space="0"/>
              <w:left w:val="nil"/>
              <w:bottom w:val="single" w:color="auto" w:sz="4" w:space="0"/>
              <w:right w:val="single" w:color="auto" w:sz="4" w:space="0"/>
            </w:tcBorders>
            <w:noWrap w:val="0"/>
            <w:vAlign w:val="bottom"/>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出生年月（</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岁）</w:t>
            </w:r>
          </w:p>
        </w:tc>
        <w:tc>
          <w:tcPr>
            <w:tcW w:w="1420" w:type="dxa"/>
            <w:tcBorders>
              <w:top w:val="single" w:color="auto" w:sz="4" w:space="0"/>
              <w:left w:val="nil"/>
              <w:bottom w:val="single" w:color="auto" w:sz="4" w:space="0"/>
              <w:right w:val="single" w:color="auto" w:sz="4" w:space="0"/>
            </w:tcBorders>
            <w:noWrap w:val="0"/>
            <w:vAlign w:val="bottom"/>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岁）</w:t>
            </w:r>
          </w:p>
        </w:tc>
        <w:tc>
          <w:tcPr>
            <w:tcW w:w="1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（照片）</w:t>
            </w:r>
          </w:p>
        </w:tc>
      </w:tr>
      <w:tr>
        <w:tblPrEx>
          <w:tblLayout w:type="fixed"/>
          <w:tblCellMar>
            <w:top w:w="0" w:type="dxa"/>
            <w:left w:w="108" w:type="dxa"/>
            <w:bottom w:w="0" w:type="dxa"/>
            <w:right w:w="108" w:type="dxa"/>
          </w:tblCellMar>
        </w:tblPrEx>
        <w:trPr>
          <w:trHeight w:val="976"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民族</w:t>
            </w: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0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居住地</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2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参加工作时间</w:t>
            </w:r>
          </w:p>
        </w:tc>
        <w:tc>
          <w:tcPr>
            <w:tcW w:w="142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p>
        </w:tc>
      </w:tr>
      <w:tr>
        <w:tblPrEx>
          <w:tblLayout w:type="fixed"/>
          <w:tblCellMar>
            <w:top w:w="0" w:type="dxa"/>
            <w:left w:w="108" w:type="dxa"/>
            <w:bottom w:w="0" w:type="dxa"/>
            <w:right w:w="108" w:type="dxa"/>
          </w:tblCellMar>
        </w:tblPrEx>
        <w:trPr>
          <w:trHeight w:val="952"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政治面貌</w:t>
            </w: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0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健康</w:t>
            </w:r>
          </w:p>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状况</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2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联系方式</w:t>
            </w:r>
          </w:p>
        </w:tc>
        <w:tc>
          <w:tcPr>
            <w:tcW w:w="142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p>
        </w:tc>
      </w:tr>
      <w:tr>
        <w:tblPrEx>
          <w:tblLayout w:type="fixed"/>
          <w:tblCellMar>
            <w:top w:w="0" w:type="dxa"/>
            <w:left w:w="108" w:type="dxa"/>
            <w:bottom w:w="0" w:type="dxa"/>
            <w:right w:w="108" w:type="dxa"/>
          </w:tblCellMar>
        </w:tblPrEx>
        <w:trPr>
          <w:trHeight w:val="942"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身份证</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号码</w:t>
            </w:r>
          </w:p>
        </w:tc>
        <w:tc>
          <w:tcPr>
            <w:tcW w:w="21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熟悉领域专业特长</w:t>
            </w:r>
          </w:p>
        </w:tc>
        <w:tc>
          <w:tcPr>
            <w:tcW w:w="45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996" w:hRule="atLeast"/>
          <w:jc w:val="center"/>
        </w:trPr>
        <w:tc>
          <w:tcPr>
            <w:tcW w:w="11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学历学位</w:t>
            </w:r>
          </w:p>
        </w:tc>
        <w:tc>
          <w:tcPr>
            <w:tcW w:w="21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全日制教育</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270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毕业院校及专业</w:t>
            </w:r>
          </w:p>
        </w:tc>
        <w:tc>
          <w:tcPr>
            <w:tcW w:w="181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1109" w:hRule="atLeast"/>
          <w:jc w:val="center"/>
        </w:trPr>
        <w:tc>
          <w:tcPr>
            <w:tcW w:w="11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p>
        </w:tc>
        <w:tc>
          <w:tcPr>
            <w:tcW w:w="21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在职教育</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270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毕业院校及专业</w:t>
            </w:r>
          </w:p>
        </w:tc>
        <w:tc>
          <w:tcPr>
            <w:tcW w:w="181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714" w:hRule="atLeast"/>
          <w:jc w:val="center"/>
        </w:trPr>
        <w:tc>
          <w:tcPr>
            <w:tcW w:w="32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现（曾）工作单位及职务</w:t>
            </w:r>
          </w:p>
        </w:tc>
        <w:tc>
          <w:tcPr>
            <w:tcW w:w="593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630" w:hRule="atLeast"/>
          <w:jc w:val="center"/>
        </w:trPr>
        <w:tc>
          <w:tcPr>
            <w:tcW w:w="32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被推荐人通讯地址</w:t>
            </w:r>
          </w:p>
        </w:tc>
        <w:tc>
          <w:tcPr>
            <w:tcW w:w="593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630" w:hRule="atLeast"/>
          <w:jc w:val="center"/>
        </w:trPr>
        <w:tc>
          <w:tcPr>
            <w:tcW w:w="32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推荐单位及联系方式</w:t>
            </w:r>
          </w:p>
        </w:tc>
        <w:tc>
          <w:tcPr>
            <w:tcW w:w="593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p>
        </w:tc>
      </w:tr>
      <w:tr>
        <w:tblPrEx>
          <w:tblLayout w:type="fixed"/>
          <w:tblCellMar>
            <w:top w:w="0" w:type="dxa"/>
            <w:left w:w="108" w:type="dxa"/>
            <w:bottom w:w="0" w:type="dxa"/>
            <w:right w:w="108" w:type="dxa"/>
          </w:tblCellMar>
        </w:tblPrEx>
        <w:trPr>
          <w:trHeight w:val="3960"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简历</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1975"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资格证书（技能培训）</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210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奖惩情况</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2822"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推荐人意见</w:t>
            </w:r>
          </w:p>
        </w:tc>
        <w:tc>
          <w:tcPr>
            <w:tcW w:w="8050" w:type="dxa"/>
            <w:gridSpan w:val="6"/>
            <w:tcBorders>
              <w:top w:val="single" w:color="auto" w:sz="4" w:space="0"/>
              <w:left w:val="nil"/>
              <w:bottom w:val="single" w:color="auto" w:sz="4" w:space="0"/>
              <w:right w:val="single" w:color="000000" w:sz="4" w:space="0"/>
            </w:tcBorders>
            <w:noWrap w:val="0"/>
            <w:vAlign w:val="center"/>
          </w:tcPr>
          <w:p>
            <w:pPr>
              <w:widowControl/>
              <w:ind w:firstLine="560" w:firstLineChars="200"/>
              <w:jc w:val="left"/>
              <w:rPr>
                <w:rFonts w:ascii="Times New Roman" w:hAnsi="Times New Roman" w:eastAsia="仿宋"/>
                <w:sz w:val="28"/>
                <w:szCs w:val="28"/>
              </w:rPr>
            </w:pPr>
            <w:r>
              <w:rPr>
                <w:rFonts w:ascii="Times New Roman" w:hAnsi="仿宋" w:eastAsia="仿宋"/>
                <w:sz w:val="28"/>
                <w:szCs w:val="28"/>
              </w:rPr>
              <w:t>本人自愿成为</w:t>
            </w:r>
            <w:r>
              <w:rPr>
                <w:rFonts w:hint="eastAsia" w:ascii="Times New Roman" w:hAnsi="仿宋" w:eastAsia="仿宋"/>
                <w:sz w:val="28"/>
                <w:szCs w:val="28"/>
              </w:rPr>
              <w:t>岑巩</w:t>
            </w:r>
            <w:r>
              <w:rPr>
                <w:rFonts w:ascii="Times New Roman" w:hAnsi="仿宋" w:eastAsia="仿宋"/>
                <w:sz w:val="28"/>
                <w:szCs w:val="28"/>
              </w:rPr>
              <w:t>县人民法院特邀调解员，并将本人的姓名及其他相关信息列入特邀调解员名册以供当事人参考选定。本人承诺遵守法律法规及法院调解相关制度，严格履行保密义务，为当事人提供便捷、高效的调解服务。</w:t>
            </w: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被推荐人：</w:t>
            </w: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年</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月</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日</w:t>
            </w:r>
          </w:p>
        </w:tc>
      </w:tr>
      <w:tr>
        <w:tblPrEx>
          <w:tblLayout w:type="fixed"/>
          <w:tblCellMar>
            <w:top w:w="0" w:type="dxa"/>
            <w:left w:w="108" w:type="dxa"/>
            <w:bottom w:w="0" w:type="dxa"/>
            <w:right w:w="108" w:type="dxa"/>
          </w:tblCellMar>
        </w:tblPrEx>
        <w:trPr>
          <w:trHeight w:val="2607"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推荐单位意见</w:t>
            </w:r>
          </w:p>
        </w:tc>
        <w:tc>
          <w:tcPr>
            <w:tcW w:w="805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单位（盖章）</w:t>
            </w: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年</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月</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日</w:t>
            </w:r>
          </w:p>
        </w:tc>
      </w:tr>
      <w:tr>
        <w:tblPrEx>
          <w:tblLayout w:type="fixed"/>
          <w:tblCellMar>
            <w:top w:w="0" w:type="dxa"/>
            <w:left w:w="108" w:type="dxa"/>
            <w:bottom w:w="0" w:type="dxa"/>
            <w:right w:w="108" w:type="dxa"/>
          </w:tblCellMar>
        </w:tblPrEx>
        <w:trPr>
          <w:trHeight w:val="2826"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法院考察意见</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
                <w:color w:val="000000"/>
                <w:kern w:val="0"/>
                <w:sz w:val="24"/>
                <w:szCs w:val="24"/>
              </w:rPr>
            </w:pPr>
          </w:p>
          <w:p>
            <w:pPr>
              <w:widowControl/>
              <w:rPr>
                <w:rFonts w:ascii="Times New Roman" w:hAnsi="Times New Roman" w:eastAsia="仿宋"/>
                <w:color w:val="000000"/>
                <w:kern w:val="0"/>
                <w:sz w:val="24"/>
                <w:szCs w:val="24"/>
              </w:rPr>
            </w:pPr>
          </w:p>
          <w:p>
            <w:pPr>
              <w:widowControl/>
              <w:rPr>
                <w:rFonts w:ascii="Times New Roman" w:hAnsi="Times New Roman" w:eastAsia="仿宋"/>
                <w:color w:val="000000"/>
                <w:kern w:val="0"/>
                <w:sz w:val="24"/>
                <w:szCs w:val="24"/>
              </w:rPr>
            </w:pPr>
          </w:p>
          <w:p>
            <w:pPr>
              <w:widowControl/>
              <w:rPr>
                <w:rFonts w:ascii="Times New Roman" w:hAnsi="Times New Roman" w:eastAsia="仿宋"/>
                <w:color w:val="000000"/>
                <w:kern w:val="0"/>
                <w:sz w:val="24"/>
                <w:szCs w:val="24"/>
              </w:rPr>
            </w:pPr>
          </w:p>
          <w:p>
            <w:pPr>
              <w:widowControl/>
              <w:rPr>
                <w:rFonts w:ascii="Times New Roman" w:hAnsi="Times New Roman" w:eastAsia="仿宋"/>
                <w:color w:val="000000"/>
                <w:kern w:val="0"/>
                <w:sz w:val="24"/>
                <w:szCs w:val="24"/>
              </w:rPr>
            </w:pPr>
          </w:p>
          <w:p>
            <w:pPr>
              <w:widowControl/>
              <w:rPr>
                <w:rFonts w:ascii="Times New Roman" w:hAnsi="Times New Roman" w:eastAsia="仿宋"/>
                <w:color w:val="000000"/>
                <w:kern w:val="0"/>
                <w:sz w:val="24"/>
                <w:szCs w:val="24"/>
              </w:rPr>
            </w:pPr>
          </w:p>
          <w:p>
            <w:pPr>
              <w:widowControl/>
              <w:ind w:firstLine="5880" w:firstLineChars="2450"/>
              <w:rPr>
                <w:rFonts w:ascii="Times New Roman" w:hAnsi="Times New Roman" w:eastAsia="仿宋"/>
                <w:color w:val="000000"/>
                <w:kern w:val="0"/>
                <w:sz w:val="24"/>
                <w:szCs w:val="24"/>
              </w:rPr>
            </w:pPr>
            <w:r>
              <w:rPr>
                <w:rFonts w:ascii="Times New Roman" w:hAnsi="仿宋" w:eastAsia="仿宋"/>
                <w:color w:val="000000"/>
                <w:kern w:val="0"/>
                <w:sz w:val="24"/>
                <w:szCs w:val="24"/>
              </w:rPr>
              <w:t>（盖章）</w:t>
            </w:r>
          </w:p>
          <w:p>
            <w:pPr>
              <w:widowControl/>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年</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月</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ArabicDash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C1A90"/>
    <w:rsid w:val="738C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2023-09-04T11:24:00Z</dcterms:created>
  <dc:creator>Administrator</dc:creator>
  <cp:lastModifiedBy>Administrator</cp:lastModifiedBy>
  <dcterms:modified xsi:type="dcterms:W3CDTF">2023-09-04T11:24:39Z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