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Times New Roman" w:eastAsia="方正小标宋简体" w:cs="Times New Roman"/>
          <w:sz w:val="44"/>
          <w:szCs w:val="44"/>
          <w:highlight w:val="none"/>
          <w:lang w:eastAsia="zh-CN"/>
        </w:rPr>
      </w:pPr>
      <w:bookmarkStart w:id="0" w:name="_GoBack"/>
      <w:r>
        <w:rPr>
          <w:rFonts w:hint="eastAsia" w:ascii="方正小标宋简体" w:hAnsi="Times New Roman" w:eastAsia="方正小标宋简体" w:cs="Times New Roman"/>
          <w:sz w:val="44"/>
          <w:szCs w:val="44"/>
          <w:highlight w:val="none"/>
        </w:rPr>
        <w:t>2023年县委党校选拔教师</w:t>
      </w:r>
      <w:r>
        <w:rPr>
          <w:rFonts w:hint="eastAsia" w:ascii="方正小标宋简体" w:hAnsi="Times New Roman" w:eastAsia="方正小标宋简体" w:cs="Times New Roman"/>
          <w:sz w:val="44"/>
          <w:szCs w:val="44"/>
          <w:highlight w:val="none"/>
          <w:lang w:eastAsia="zh-CN"/>
        </w:rPr>
        <w:t>公告</w:t>
      </w:r>
    </w:p>
    <w:bookmarkEnd w:id="0"/>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atLeast"/>
        <w:ind w:firstLine="640" w:firstLineChars="200"/>
        <w:textAlignment w:val="auto"/>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根据我县干部教育培训工作及县委党校教学工作的需要，经我校商县人社局</w:t>
      </w:r>
      <w:r>
        <w:rPr>
          <w:rFonts w:hint="eastAsia" w:ascii="仿宋_GB2312" w:hAnsi="Times New Roman" w:eastAsia="仿宋_GB2312" w:cs="Times New Roman"/>
          <w:kern w:val="2"/>
          <w:sz w:val="32"/>
          <w:szCs w:val="32"/>
          <w:highlight w:val="none"/>
          <w:lang w:val="en-US" w:eastAsia="zh-CN" w:bidi="ar-SA"/>
        </w:rPr>
        <w:t>、编办等单位意见，拟定于2023年秋季从我县机关事业干部或学校</w:t>
      </w:r>
      <w:r>
        <w:rPr>
          <w:rFonts w:hint="eastAsia" w:ascii="仿宋_GB2312" w:hAnsi="仿宋_GB2312" w:eastAsia="仿宋_GB2312" w:cs="仿宋_GB2312"/>
          <w:color w:val="333333"/>
          <w:sz w:val="32"/>
          <w:szCs w:val="32"/>
          <w:highlight w:val="none"/>
          <w:shd w:val="clear" w:color="auto" w:fill="FFFFFF"/>
        </w:rPr>
        <w:t>教师中选拔</w:t>
      </w:r>
      <w:r>
        <w:rPr>
          <w:rFonts w:hint="eastAsia" w:ascii="仿宋_GB2312" w:hAnsi="仿宋_GB2312" w:eastAsia="仿宋_GB2312" w:cs="仿宋_GB2312"/>
          <w:color w:val="333333"/>
          <w:sz w:val="32"/>
          <w:szCs w:val="32"/>
          <w:highlight w:val="none"/>
          <w:shd w:val="clear" w:color="auto" w:fill="FFFFFF"/>
          <w:lang w:val="en-US" w:eastAsia="zh-CN"/>
        </w:rPr>
        <w:t>2</w:t>
      </w:r>
      <w:r>
        <w:rPr>
          <w:rFonts w:hint="eastAsia" w:ascii="仿宋_GB2312" w:hAnsi="仿宋_GB2312" w:eastAsia="仿宋_GB2312" w:cs="仿宋_GB2312"/>
          <w:color w:val="333333"/>
          <w:sz w:val="32"/>
          <w:szCs w:val="32"/>
          <w:highlight w:val="none"/>
          <w:shd w:val="clear" w:color="auto" w:fill="FFFFFF"/>
        </w:rPr>
        <w:t>人</w:t>
      </w:r>
      <w:r>
        <w:rPr>
          <w:rFonts w:hint="eastAsia" w:ascii="仿宋_GB2312" w:hAnsi="仿宋_GB2312" w:eastAsia="仿宋_GB2312" w:cs="仿宋_GB2312"/>
          <w:color w:val="333333"/>
          <w:sz w:val="32"/>
          <w:szCs w:val="32"/>
          <w:highlight w:val="none"/>
          <w:shd w:val="clear" w:color="auto" w:fill="FFFFFF"/>
          <w:lang w:eastAsia="zh-CN"/>
        </w:rPr>
        <w:t>（男性</w:t>
      </w:r>
      <w:r>
        <w:rPr>
          <w:rFonts w:hint="eastAsia" w:ascii="仿宋_GB2312" w:hAnsi="仿宋_GB2312" w:eastAsia="仿宋_GB2312" w:cs="仿宋_GB2312"/>
          <w:color w:val="333333"/>
          <w:sz w:val="32"/>
          <w:szCs w:val="32"/>
          <w:highlight w:val="none"/>
          <w:shd w:val="clear" w:color="auto" w:fill="FFFFFF"/>
          <w:lang w:val="en-US" w:eastAsia="zh-CN"/>
        </w:rPr>
        <w:t>1名、女性1名）</w:t>
      </w:r>
      <w:r>
        <w:rPr>
          <w:rFonts w:hint="eastAsia" w:ascii="仿宋_GB2312" w:hAnsi="仿宋_GB2312" w:eastAsia="仿宋_GB2312" w:cs="仿宋_GB2312"/>
          <w:color w:val="333333"/>
          <w:sz w:val="32"/>
          <w:szCs w:val="32"/>
          <w:highlight w:val="none"/>
          <w:shd w:val="clear" w:color="auto" w:fill="FFFFFF"/>
        </w:rPr>
        <w:t>补充到县委党校任教，主要</w:t>
      </w:r>
      <w:r>
        <w:rPr>
          <w:rFonts w:hint="eastAsia" w:ascii="仿宋_GB2312" w:hAnsi="仿宋_GB2312" w:eastAsia="仿宋_GB2312" w:cs="仿宋_GB2312"/>
          <w:color w:val="333333"/>
          <w:sz w:val="32"/>
          <w:szCs w:val="32"/>
          <w:highlight w:val="none"/>
          <w:shd w:val="clear" w:color="auto" w:fill="FFFFFF"/>
          <w:lang w:val="en-US" w:eastAsia="zh-CN"/>
        </w:rPr>
        <w:t>从事</w:t>
      </w:r>
      <w:r>
        <w:rPr>
          <w:rFonts w:hint="eastAsia" w:ascii="仿宋_GB2312" w:hAnsi="仿宋_GB2312" w:eastAsia="仿宋_GB2312" w:cs="仿宋_GB2312"/>
          <w:color w:val="333333"/>
          <w:sz w:val="32"/>
          <w:szCs w:val="32"/>
          <w:highlight w:val="none"/>
          <w:shd w:val="clear" w:color="auto" w:fill="FFFFFF"/>
        </w:rPr>
        <w:t>“四下基层.调查研究下基层”主题馆</w:t>
      </w:r>
      <w:r>
        <w:rPr>
          <w:rFonts w:hint="eastAsia" w:ascii="仿宋_GB2312" w:hAnsi="仿宋_GB2312" w:eastAsia="仿宋_GB2312" w:cs="仿宋_GB2312"/>
          <w:color w:val="333333"/>
          <w:sz w:val="32"/>
          <w:szCs w:val="32"/>
          <w:highlight w:val="none"/>
          <w:shd w:val="clear" w:color="auto" w:fill="FFFFFF"/>
          <w:lang w:val="en-US" w:eastAsia="zh-CN"/>
        </w:rPr>
        <w:t>的现场</w:t>
      </w:r>
      <w:r>
        <w:rPr>
          <w:rFonts w:hint="eastAsia" w:ascii="仿宋_GB2312" w:hAnsi="仿宋_GB2312" w:eastAsia="仿宋_GB2312" w:cs="仿宋_GB2312"/>
          <w:color w:val="333333"/>
          <w:sz w:val="32"/>
          <w:szCs w:val="32"/>
          <w:highlight w:val="none"/>
          <w:shd w:val="clear" w:color="auto" w:fill="FFFFFF"/>
        </w:rPr>
        <w:t>讲解工作及</w:t>
      </w:r>
      <w:r>
        <w:rPr>
          <w:rFonts w:hint="eastAsia" w:ascii="仿宋_GB2312" w:hAnsi="仿宋_GB2312" w:eastAsia="仿宋_GB2312" w:cs="仿宋_GB2312"/>
          <w:color w:val="333333"/>
          <w:sz w:val="32"/>
          <w:szCs w:val="32"/>
          <w:highlight w:val="none"/>
          <w:shd w:val="clear" w:color="auto" w:fill="FFFFFF"/>
          <w:lang w:val="en-US" w:eastAsia="zh-CN"/>
        </w:rPr>
        <w:t>党校</w:t>
      </w:r>
      <w:r>
        <w:rPr>
          <w:rFonts w:hint="eastAsia" w:ascii="仿宋_GB2312" w:hAnsi="仿宋_GB2312" w:eastAsia="仿宋_GB2312" w:cs="仿宋_GB2312"/>
          <w:color w:val="333333"/>
          <w:sz w:val="32"/>
          <w:szCs w:val="32"/>
          <w:highlight w:val="none"/>
          <w:shd w:val="clear" w:color="auto" w:fill="FFFFFF"/>
        </w:rPr>
        <w:t>其他教学工作。</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　　</w:t>
      </w:r>
      <w:r>
        <w:rPr>
          <w:rFonts w:hint="eastAsia" w:ascii="黑体" w:hAnsi="黑体" w:eastAsia="黑体" w:cs="黑体"/>
          <w:color w:val="333333"/>
          <w:sz w:val="32"/>
          <w:szCs w:val="32"/>
          <w:highlight w:val="none"/>
          <w:shd w:val="clear" w:color="auto" w:fill="FFFFFF"/>
        </w:rPr>
        <w:t>一、选拔条件</w:t>
      </w:r>
    </w:p>
    <w:p>
      <w:pPr>
        <w:pStyle w:val="4"/>
        <w:widowControl/>
        <w:shd w:val="clear" w:color="auto" w:fill="FFFFFF"/>
        <w:spacing w:beforeAutospacing="0" w:afterAutospacing="0" w:line="480" w:lineRule="atLeast"/>
        <w:rPr>
          <w:rFonts w:hint="default"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color w:val="333333"/>
          <w:sz w:val="32"/>
          <w:szCs w:val="32"/>
          <w:highlight w:val="none"/>
          <w:shd w:val="clear" w:color="auto" w:fill="FFFFFF"/>
        </w:rPr>
        <w:t>　　(一)人事关系在本县的</w:t>
      </w:r>
      <w:r>
        <w:rPr>
          <w:rFonts w:hint="eastAsia" w:ascii="仿宋_GB2312" w:hAnsi="仿宋_GB2312" w:eastAsia="仿宋_GB2312" w:cs="仿宋_GB2312"/>
          <w:color w:val="333333"/>
          <w:sz w:val="32"/>
          <w:szCs w:val="32"/>
          <w:highlight w:val="none"/>
          <w:shd w:val="clear" w:color="auto" w:fill="FFFFFF"/>
          <w:lang w:val="en-US" w:eastAsia="zh-CN"/>
        </w:rPr>
        <w:t>全额拨款</w:t>
      </w:r>
      <w:r>
        <w:rPr>
          <w:rFonts w:hint="eastAsia" w:ascii="仿宋_GB2312" w:hAnsi="仿宋_GB2312" w:eastAsia="仿宋_GB2312" w:cs="仿宋_GB2312"/>
          <w:color w:val="333333"/>
          <w:sz w:val="32"/>
          <w:szCs w:val="32"/>
          <w:highlight w:val="none"/>
          <w:shd w:val="clear" w:color="auto" w:fill="FFFFFF"/>
        </w:rPr>
        <w:t>机关事业干部或学校教师。</w:t>
      </w:r>
      <w:r>
        <w:rPr>
          <w:rFonts w:hint="eastAsia" w:ascii="仿宋_GB2312" w:hAnsi="仿宋_GB2312" w:eastAsia="仿宋_GB2312" w:cs="仿宋_GB2312"/>
          <w:color w:val="333333"/>
          <w:sz w:val="32"/>
          <w:szCs w:val="32"/>
          <w:highlight w:val="none"/>
          <w:shd w:val="clear" w:color="auto" w:fill="FFFFFF"/>
          <w:lang w:eastAsia="zh-CN"/>
        </w:rPr>
        <w:t>（有基层工作经验、管理岗位优先）</w:t>
      </w:r>
    </w:p>
    <w:p>
      <w:pPr>
        <w:pStyle w:val="4"/>
        <w:widowControl/>
        <w:shd w:val="clear" w:color="auto" w:fill="FFFFFF"/>
        <w:spacing w:beforeAutospacing="0" w:afterAutospacing="0" w:line="480" w:lineRule="atLeast"/>
        <w:ind w:firstLine="640"/>
        <w:rPr>
          <w:rFonts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(二)近五年考核均在合格及以上，在单位表现良好。</w:t>
      </w:r>
    </w:p>
    <w:p>
      <w:pPr>
        <w:pStyle w:val="4"/>
        <w:widowControl/>
        <w:shd w:val="clear" w:color="auto" w:fill="FFFFFF"/>
        <w:spacing w:beforeAutospacing="0" w:afterAutospacing="0" w:line="480" w:lineRule="atLeast"/>
        <w:ind w:firstLine="640"/>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(三)服务年限满5年(201</w:t>
      </w:r>
      <w:r>
        <w:rPr>
          <w:rFonts w:hint="eastAsia" w:ascii="仿宋_GB2312" w:hAnsi="仿宋_GB2312" w:eastAsia="仿宋_GB2312" w:cs="仿宋_GB2312"/>
          <w:color w:val="333333"/>
          <w:sz w:val="32"/>
          <w:szCs w:val="32"/>
          <w:highlight w:val="none"/>
          <w:shd w:val="clear" w:color="auto" w:fill="FFFFFF"/>
          <w:lang w:val="en-US" w:eastAsia="zh-CN"/>
        </w:rPr>
        <w:t>8</w:t>
      </w:r>
      <w:r>
        <w:rPr>
          <w:rFonts w:hint="eastAsia" w:ascii="仿宋_GB2312" w:hAnsi="仿宋_GB2312" w:eastAsia="仿宋_GB2312" w:cs="仿宋_GB2312"/>
          <w:color w:val="333333"/>
          <w:sz w:val="32"/>
          <w:szCs w:val="32"/>
          <w:highlight w:val="none"/>
          <w:shd w:val="clear" w:color="auto" w:fill="FFFFFF"/>
        </w:rPr>
        <w:t>年8月31日前入编入职)。</w:t>
      </w:r>
    </w:p>
    <w:p>
      <w:pPr>
        <w:pStyle w:val="4"/>
        <w:widowControl/>
        <w:shd w:val="clear" w:color="auto" w:fill="FFFFFF"/>
        <w:spacing w:beforeAutospacing="0" w:afterAutospacing="0" w:line="480" w:lineRule="atLeast"/>
        <w:ind w:firstLine="640"/>
        <w:rPr>
          <w:rFonts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(四)学历要求：本科及以上学历。</w:t>
      </w:r>
    </w:p>
    <w:p>
      <w:pPr>
        <w:pStyle w:val="4"/>
        <w:widowControl/>
        <w:shd w:val="clear" w:color="auto" w:fill="FFFFFF"/>
        <w:spacing w:beforeAutospacing="0" w:afterAutospacing="0" w:line="480" w:lineRule="atLeast"/>
        <w:rPr>
          <w:rFonts w:ascii="黑体" w:hAnsi="黑体" w:eastAsia="黑体" w:cs="黑体"/>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　　</w:t>
      </w:r>
      <w:r>
        <w:rPr>
          <w:rFonts w:hint="eastAsia" w:ascii="黑体" w:hAnsi="黑体" w:eastAsia="黑体" w:cs="黑体"/>
          <w:color w:val="333333"/>
          <w:sz w:val="32"/>
          <w:szCs w:val="32"/>
          <w:highlight w:val="none"/>
          <w:shd w:val="clear" w:color="auto" w:fill="FFFFFF"/>
        </w:rPr>
        <w:t>二、选拔报名时间、地点和资格审核</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　　(一)报名时间：</w:t>
      </w:r>
      <w:r>
        <w:rPr>
          <w:rFonts w:hint="eastAsia" w:ascii="仿宋_GB2312" w:hAnsi="仿宋_GB2312" w:eastAsia="仿宋_GB2312" w:cs="仿宋_GB2312"/>
          <w:color w:val="333333"/>
          <w:sz w:val="32"/>
          <w:szCs w:val="32"/>
          <w:highlight w:val="none"/>
          <w:shd w:val="clear" w:color="auto" w:fill="FFFFFF"/>
        </w:rPr>
        <w:t>2023年9月</w:t>
      </w:r>
      <w:r>
        <w:rPr>
          <w:rFonts w:hint="eastAsia" w:ascii="仿宋_GB2312" w:hAnsi="仿宋_GB2312" w:eastAsia="仿宋_GB2312" w:cs="仿宋_GB2312"/>
          <w:color w:val="333333"/>
          <w:sz w:val="32"/>
          <w:szCs w:val="32"/>
          <w:highlight w:val="none"/>
          <w:shd w:val="clear" w:color="auto" w:fill="FFFFFF"/>
          <w:lang w:val="en-US" w:eastAsia="zh-CN"/>
        </w:rPr>
        <w:t>14</w:t>
      </w:r>
      <w:r>
        <w:rPr>
          <w:rFonts w:hint="eastAsia" w:ascii="仿宋_GB2312" w:hAnsi="仿宋_GB2312" w:eastAsia="仿宋_GB2312" w:cs="仿宋_GB2312"/>
          <w:color w:val="333333"/>
          <w:sz w:val="32"/>
          <w:szCs w:val="32"/>
          <w:highlight w:val="none"/>
          <w:shd w:val="clear" w:color="auto" w:fill="FFFFFF"/>
        </w:rPr>
        <w:t>日-</w:t>
      </w:r>
      <w:r>
        <w:rPr>
          <w:rFonts w:hint="eastAsia" w:ascii="仿宋_GB2312" w:hAnsi="仿宋_GB2312" w:eastAsia="仿宋_GB2312" w:cs="仿宋_GB2312"/>
          <w:color w:val="333333"/>
          <w:sz w:val="32"/>
          <w:szCs w:val="32"/>
          <w:highlight w:val="none"/>
          <w:shd w:val="clear" w:color="auto" w:fill="FFFFFF"/>
          <w:lang w:val="en-US" w:eastAsia="zh-CN"/>
        </w:rPr>
        <w:t>30</w:t>
      </w:r>
      <w:r>
        <w:rPr>
          <w:rFonts w:hint="eastAsia" w:ascii="仿宋_GB2312" w:hAnsi="仿宋_GB2312" w:eastAsia="仿宋_GB2312" w:cs="仿宋_GB2312"/>
          <w:color w:val="333333"/>
          <w:sz w:val="32"/>
          <w:szCs w:val="32"/>
          <w:highlight w:val="none"/>
          <w:shd w:val="clear" w:color="auto" w:fill="FFFFFF"/>
        </w:rPr>
        <w:t>日</w:t>
      </w:r>
      <w:r>
        <w:rPr>
          <w:rFonts w:hint="eastAsia" w:ascii="仿宋_GB2312" w:hAnsi="仿宋_GB2312" w:eastAsia="仿宋_GB2312" w:cs="仿宋_GB2312"/>
          <w:color w:val="333333"/>
          <w:sz w:val="32"/>
          <w:szCs w:val="32"/>
          <w:highlight w:val="none"/>
          <w:shd w:val="clear" w:color="auto" w:fill="FFFFFF"/>
        </w:rPr>
        <w:t>(正常上班时间)，逾期不予受理;</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　　(二)报名地点：中共古田县委党校人秘股</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　　(三)资格审核：参加选拔人员应在以上规定的时间内随带以下材料到县委党校人秘股进行资格审核：</w:t>
      </w:r>
    </w:p>
    <w:p>
      <w:pPr>
        <w:pStyle w:val="4"/>
        <w:widowControl/>
        <w:shd w:val="clear" w:color="auto" w:fill="FFFFFF"/>
        <w:spacing w:beforeAutospacing="0" w:afterAutospacing="0" w:line="480" w:lineRule="atLeast"/>
        <w:ind w:firstLine="640"/>
        <w:rPr>
          <w:rFonts w:hint="default" w:ascii="仿宋_GB2312" w:hAnsi="仿宋_GB2312" w:eastAsia="仿宋_GB2312" w:cs="仿宋_GB2312"/>
          <w:color w:val="333333"/>
          <w:sz w:val="32"/>
          <w:szCs w:val="32"/>
          <w:highlight w:val="none"/>
          <w:shd w:val="clear" w:color="auto" w:fill="FFFFFF"/>
          <w:lang w:val="en-US" w:eastAsia="zh-CN"/>
        </w:rPr>
      </w:pPr>
      <w:r>
        <w:rPr>
          <w:rFonts w:hint="eastAsia" w:ascii="仿宋_GB2312" w:hAnsi="仿宋_GB2312" w:eastAsia="仿宋_GB2312" w:cs="仿宋_GB2312"/>
          <w:color w:val="333333"/>
          <w:sz w:val="32"/>
          <w:szCs w:val="32"/>
          <w:highlight w:val="none"/>
          <w:shd w:val="clear" w:color="auto" w:fill="FFFFFF"/>
        </w:rPr>
        <w:t>1.</w:t>
      </w:r>
      <w:r>
        <w:rPr>
          <w:rFonts w:hint="eastAsia" w:ascii="仿宋_GB2312" w:hAnsi="仿宋_GB2312" w:eastAsia="仿宋_GB2312" w:cs="仿宋_GB2312"/>
          <w:color w:val="333333"/>
          <w:sz w:val="32"/>
          <w:szCs w:val="32"/>
          <w:highlight w:val="none"/>
          <w:shd w:val="clear" w:color="auto" w:fill="FFFFFF"/>
          <w:lang w:val="en-US" w:eastAsia="zh-CN"/>
        </w:rPr>
        <w:t>身份证原件及复印件；</w:t>
      </w:r>
    </w:p>
    <w:p>
      <w:pPr>
        <w:pStyle w:val="4"/>
        <w:widowControl/>
        <w:shd w:val="clear" w:color="auto" w:fill="FFFFFF"/>
        <w:spacing w:beforeAutospacing="0" w:afterAutospacing="0" w:line="480" w:lineRule="atLeast"/>
        <w:ind w:firstLine="640"/>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lang w:val="en-US" w:eastAsia="zh-CN"/>
        </w:rPr>
        <w:t>2.</w:t>
      </w:r>
      <w:r>
        <w:rPr>
          <w:rFonts w:hint="eastAsia" w:ascii="仿宋_GB2312" w:hAnsi="仿宋_GB2312" w:eastAsia="仿宋_GB2312" w:cs="仿宋_GB2312"/>
          <w:color w:val="333333"/>
          <w:sz w:val="32"/>
          <w:szCs w:val="32"/>
          <w:highlight w:val="none"/>
          <w:shd w:val="clear" w:color="auto" w:fill="FFFFFF"/>
        </w:rPr>
        <w:t>毕业证书原件及复印件;</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　　</w:t>
      </w:r>
      <w:r>
        <w:rPr>
          <w:rFonts w:hint="eastAsia" w:ascii="仿宋_GB2312" w:hAnsi="仿宋_GB2312" w:eastAsia="仿宋_GB2312" w:cs="仿宋_GB2312"/>
          <w:color w:val="333333"/>
          <w:sz w:val="32"/>
          <w:szCs w:val="32"/>
          <w:highlight w:val="none"/>
          <w:shd w:val="clear" w:color="auto" w:fill="FFFFFF"/>
          <w:lang w:val="en-US" w:eastAsia="zh-CN"/>
        </w:rPr>
        <w:t>3.</w:t>
      </w:r>
      <w:r>
        <w:rPr>
          <w:rFonts w:hint="eastAsia" w:ascii="仿宋_GB2312" w:hAnsi="仿宋_GB2312" w:eastAsia="仿宋_GB2312" w:cs="仿宋_GB2312"/>
          <w:color w:val="333333"/>
          <w:sz w:val="32"/>
          <w:szCs w:val="32"/>
          <w:highlight w:val="none"/>
          <w:shd w:val="clear" w:color="auto" w:fill="FFFFFF"/>
        </w:rPr>
        <w:t>2023年县委党校选拔教师报名表</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、选拔流程与步骤</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选拔方式：现场面试。</w:t>
      </w:r>
      <w:r>
        <w:rPr>
          <w:rFonts w:hint="eastAsia" w:ascii="仿宋_GB2312" w:hAnsi="仿宋_GB2312" w:eastAsia="仿宋_GB2312" w:cs="仿宋_GB2312"/>
          <w:sz w:val="32"/>
          <w:szCs w:val="32"/>
          <w:highlight w:val="none"/>
        </w:rPr>
        <w:t>竞聘人</w:t>
      </w:r>
      <w:r>
        <w:rPr>
          <w:rFonts w:hint="eastAsia" w:ascii="仿宋_GB2312" w:hAnsi="仿宋_GB2312" w:eastAsia="仿宋_GB2312" w:cs="仿宋_GB2312"/>
          <w:sz w:val="32"/>
          <w:szCs w:val="32"/>
          <w:highlight w:val="none"/>
          <w:lang w:val="en-US" w:eastAsia="zh-CN"/>
        </w:rPr>
        <w:t>按党校提供的</w:t>
      </w:r>
      <w:r>
        <w:rPr>
          <w:rFonts w:hint="eastAsia" w:ascii="仿宋_GB2312" w:hAnsi="仿宋_GB2312" w:eastAsia="仿宋_GB2312" w:cs="仿宋_GB2312"/>
          <w:sz w:val="32"/>
          <w:szCs w:val="32"/>
          <w:highlight w:val="none"/>
        </w:rPr>
        <w:t>“四下基层.调查研究下基层”主题馆</w:t>
      </w:r>
      <w:r>
        <w:rPr>
          <w:rFonts w:hint="eastAsia" w:ascii="仿宋_GB2312" w:hAnsi="仿宋_GB2312" w:eastAsia="仿宋_GB2312" w:cs="仿宋_GB2312"/>
          <w:sz w:val="32"/>
          <w:szCs w:val="32"/>
          <w:highlight w:val="none"/>
          <w:lang w:val="en-US" w:eastAsia="zh-CN"/>
        </w:rPr>
        <w:t>相关资料</w:t>
      </w:r>
      <w:r>
        <w:rPr>
          <w:rFonts w:hint="eastAsia" w:ascii="仿宋_GB2312" w:hAnsi="仿宋_GB2312" w:eastAsia="仿宋_GB2312" w:cs="仿宋_GB2312"/>
          <w:sz w:val="32"/>
          <w:szCs w:val="32"/>
          <w:highlight w:val="none"/>
          <w:lang w:eastAsia="zh-CN"/>
        </w:rPr>
        <w:t>自选内容进行解说，对</w:t>
      </w:r>
      <w:r>
        <w:rPr>
          <w:rFonts w:hint="eastAsia" w:ascii="仿宋_GB2312" w:hAnsi="仿宋_GB2312" w:eastAsia="仿宋_GB2312" w:cs="仿宋_GB2312"/>
          <w:sz w:val="32"/>
          <w:szCs w:val="32"/>
          <w:highlight w:val="none"/>
          <w:lang w:val="en-US" w:eastAsia="zh-CN"/>
        </w:rPr>
        <w:t>考评组问题进行答辩</w:t>
      </w:r>
      <w:r>
        <w:rPr>
          <w:rFonts w:hint="eastAsia" w:ascii="仿宋_GB2312" w:hAnsi="仿宋_GB2312" w:eastAsia="仿宋_GB2312" w:cs="仿宋_GB2312"/>
          <w:sz w:val="32"/>
          <w:szCs w:val="32"/>
          <w:highlight w:val="none"/>
        </w:rPr>
        <w:t>。</w:t>
      </w:r>
    </w:p>
    <w:p>
      <w:pPr>
        <w:spacing w:line="560" w:lineRule="exact"/>
        <w:ind w:firstLine="640" w:firstLineChars="200"/>
        <w:rPr>
          <w:rFonts w:hint="eastAsia" w:ascii="仿宋_GB2312" w:hAnsi="仿宋_GB2312" w:eastAsia="仿宋_GB2312" w:cs="仿宋_GB2312"/>
          <w:color w:val="333333"/>
          <w:kern w:val="0"/>
          <w:sz w:val="32"/>
          <w:szCs w:val="32"/>
          <w:highlight w:val="none"/>
          <w:shd w:val="clear" w:color="auto" w:fill="FFFFFF"/>
          <w:lang w:val="en-US" w:eastAsia="zh-CN" w:bidi="ar-SA"/>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color w:val="333333"/>
          <w:kern w:val="0"/>
          <w:sz w:val="32"/>
          <w:szCs w:val="32"/>
          <w:highlight w:val="none"/>
          <w:shd w:val="clear" w:color="auto" w:fill="FFFFFF"/>
          <w:lang w:val="en-US" w:eastAsia="zh-CN" w:bidi="ar-SA"/>
        </w:rPr>
        <w:t>考评组依据现场讲解情况、答辩情况等方面进行综合评分（具体评分表，详见附件2）。</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333333"/>
          <w:kern w:val="0"/>
          <w:sz w:val="32"/>
          <w:szCs w:val="32"/>
          <w:highlight w:val="none"/>
          <w:shd w:val="clear" w:color="auto" w:fill="FFFFFF"/>
          <w:lang w:val="en-US" w:eastAsia="zh-CN" w:bidi="ar-SA"/>
        </w:rPr>
        <w:t>3.邀请相关部门领导</w:t>
      </w:r>
      <w:r>
        <w:rPr>
          <w:rFonts w:hint="eastAsia" w:ascii="仿宋_GB2312" w:hAnsi="仿宋_GB2312" w:eastAsia="仿宋_GB2312" w:cs="仿宋_GB2312"/>
          <w:sz w:val="32"/>
          <w:szCs w:val="32"/>
          <w:highlight w:val="none"/>
        </w:rPr>
        <w:t>及专家组成考评组进行考评。</w:t>
      </w:r>
      <w:r>
        <w:rPr>
          <w:rFonts w:hint="eastAsia" w:ascii="仿宋_GB2312" w:hAnsi="仿宋_GB2312" w:eastAsia="仿宋_GB2312" w:cs="仿宋_GB2312"/>
          <w:sz w:val="32"/>
          <w:szCs w:val="32"/>
          <w:highlight w:val="none"/>
          <w:lang w:val="en-US" w:eastAsia="zh-CN"/>
        </w:rPr>
        <w:t>根据得分由高到低</w:t>
      </w:r>
      <w:r>
        <w:rPr>
          <w:rFonts w:hint="eastAsia" w:ascii="仿宋_GB2312" w:hAnsi="仿宋_GB2312" w:eastAsia="仿宋_GB2312" w:cs="仿宋_GB2312"/>
          <w:sz w:val="32"/>
          <w:szCs w:val="32"/>
          <w:highlight w:val="none"/>
          <w:lang w:val="en-US" w:eastAsia="zh-CN"/>
        </w:rPr>
        <w:t>确定4名考察对象</w:t>
      </w:r>
      <w:r>
        <w:rPr>
          <w:rFonts w:hint="eastAsia" w:ascii="仿宋_GB2312" w:hAnsi="仿宋_GB2312" w:eastAsia="仿宋_GB2312" w:cs="仿宋_GB2312"/>
          <w:sz w:val="32"/>
          <w:szCs w:val="32"/>
          <w:highlight w:val="none"/>
          <w:lang w:val="en-US" w:eastAsia="zh-CN"/>
        </w:rPr>
        <w:t>。</w:t>
      </w:r>
    </w:p>
    <w:p>
      <w:pPr>
        <w:spacing w:line="560" w:lineRule="exact"/>
        <w:ind w:firstLine="640" w:firstLineChars="200"/>
        <w:rPr>
          <w:rFonts w:hint="default" w:ascii="仿宋_GB2312" w:hAnsi="仿宋_GB2312" w:eastAsia="仿宋_GB2312" w:cs="仿宋_GB2312"/>
          <w:color w:val="333333"/>
          <w:kern w:val="0"/>
          <w:sz w:val="32"/>
          <w:szCs w:val="32"/>
          <w:highlight w:val="none"/>
          <w:shd w:val="clear" w:color="auto" w:fill="FFFFFF"/>
          <w:lang w:val="en-US" w:eastAsia="zh-CN" w:bidi="ar-SA"/>
        </w:rPr>
      </w:pPr>
      <w:r>
        <w:rPr>
          <w:rFonts w:hint="eastAsia" w:ascii="仿宋_GB2312" w:hAnsi="仿宋_GB2312" w:eastAsia="仿宋_GB2312" w:cs="仿宋_GB2312"/>
          <w:color w:val="333333"/>
          <w:kern w:val="0"/>
          <w:sz w:val="32"/>
          <w:szCs w:val="32"/>
          <w:highlight w:val="none"/>
          <w:shd w:val="clear" w:color="auto" w:fill="FFFFFF"/>
          <w:lang w:val="en-US" w:eastAsia="zh-CN" w:bidi="ar-SA"/>
        </w:rPr>
        <w:t>4.综合考察。对竞聘人员的政治素养、遵纪守法、日常工作表现等方面开展考核。</w:t>
      </w:r>
      <w:r>
        <w:rPr>
          <w:rFonts w:hint="eastAsia" w:ascii="仿宋_GB2312" w:hAnsi="仿宋_GB2312" w:eastAsia="仿宋_GB2312" w:cs="仿宋_GB2312"/>
          <w:color w:val="333333"/>
          <w:kern w:val="0"/>
          <w:sz w:val="32"/>
          <w:szCs w:val="32"/>
          <w:highlight w:val="none"/>
          <w:shd w:val="clear" w:color="auto" w:fill="FFFFFF"/>
          <w:lang w:val="en-US" w:eastAsia="zh-CN" w:bidi="ar-SA"/>
        </w:rPr>
        <w:t>待4名考察对象试岗后，择优录用2名。</w:t>
      </w:r>
    </w:p>
    <w:p>
      <w:pPr>
        <w:pStyle w:val="4"/>
        <w:widowControl/>
        <w:shd w:val="clear" w:color="auto" w:fill="FFFFFF"/>
        <w:spacing w:beforeAutospacing="0" w:afterAutospacing="0" w:line="480" w:lineRule="atLeast"/>
        <w:ind w:firstLine="640" w:firstLineChars="200"/>
        <w:rPr>
          <w:rFonts w:ascii="仿宋_GB2312" w:hAnsi="仿宋_GB2312" w:eastAsia="仿宋_GB2312" w:cs="仿宋_GB2312"/>
          <w:color w:val="333333"/>
          <w:sz w:val="32"/>
          <w:szCs w:val="32"/>
          <w:highlight w:val="none"/>
        </w:rPr>
      </w:pPr>
      <w:r>
        <w:rPr>
          <w:rFonts w:hint="eastAsia" w:ascii="黑体" w:hAnsi="黑体" w:eastAsia="黑体" w:cs="黑体"/>
          <w:color w:val="333333"/>
          <w:sz w:val="32"/>
          <w:szCs w:val="32"/>
          <w:highlight w:val="none"/>
          <w:shd w:val="clear" w:color="auto" w:fill="FFFFFF"/>
          <w:lang w:val="en-US" w:eastAsia="zh-CN"/>
        </w:rPr>
        <w:t>四</w:t>
      </w:r>
      <w:r>
        <w:rPr>
          <w:rFonts w:hint="eastAsia" w:ascii="黑体" w:hAnsi="黑体" w:eastAsia="黑体" w:cs="黑体"/>
          <w:color w:val="333333"/>
          <w:sz w:val="32"/>
          <w:szCs w:val="32"/>
          <w:highlight w:val="none"/>
          <w:shd w:val="clear" w:color="auto" w:fill="FFFFFF"/>
        </w:rPr>
        <w:t>、</w:t>
      </w:r>
      <w:r>
        <w:rPr>
          <w:rFonts w:hint="eastAsia" w:ascii="黑体" w:hAnsi="黑体" w:eastAsia="黑体" w:cs="黑体"/>
          <w:color w:val="333333"/>
          <w:sz w:val="32"/>
          <w:szCs w:val="32"/>
          <w:highlight w:val="none"/>
          <w:shd w:val="clear" w:color="auto" w:fill="FFFFFF"/>
          <w:lang w:val="en-US" w:eastAsia="zh-CN"/>
        </w:rPr>
        <w:t>面</w:t>
      </w:r>
      <w:r>
        <w:rPr>
          <w:rFonts w:hint="eastAsia" w:ascii="黑体" w:hAnsi="黑体" w:eastAsia="黑体" w:cs="黑体"/>
          <w:color w:val="333333"/>
          <w:sz w:val="32"/>
          <w:szCs w:val="32"/>
          <w:highlight w:val="none"/>
          <w:shd w:val="clear" w:color="auto" w:fill="FFFFFF"/>
        </w:rPr>
        <w:t>试时间、地点</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　　待通知</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　</w:t>
      </w:r>
      <w:r>
        <w:rPr>
          <w:rFonts w:hint="eastAsia" w:ascii="黑体" w:hAnsi="黑体" w:eastAsia="黑体" w:cs="黑体"/>
          <w:color w:val="333333"/>
          <w:sz w:val="32"/>
          <w:szCs w:val="32"/>
          <w:highlight w:val="none"/>
          <w:shd w:val="clear" w:color="auto" w:fill="FFFFFF"/>
        </w:rPr>
        <w:t>　</w:t>
      </w:r>
      <w:r>
        <w:rPr>
          <w:rFonts w:hint="eastAsia" w:ascii="黑体" w:hAnsi="黑体" w:eastAsia="黑体" w:cs="黑体"/>
          <w:color w:val="333333"/>
          <w:sz w:val="32"/>
          <w:szCs w:val="32"/>
          <w:highlight w:val="none"/>
          <w:shd w:val="clear" w:color="auto" w:fill="FFFFFF"/>
          <w:lang w:eastAsia="zh-CN"/>
        </w:rPr>
        <w:t>五</w:t>
      </w:r>
      <w:r>
        <w:rPr>
          <w:rFonts w:hint="eastAsia" w:ascii="黑体" w:hAnsi="黑体" w:eastAsia="黑体" w:cs="黑体"/>
          <w:color w:val="333333"/>
          <w:sz w:val="32"/>
          <w:szCs w:val="32"/>
          <w:highlight w:val="none"/>
          <w:shd w:val="clear" w:color="auto" w:fill="FFFFFF"/>
        </w:rPr>
        <w:t>、注意事项</w:t>
      </w:r>
    </w:p>
    <w:p>
      <w:pPr>
        <w:pStyle w:val="4"/>
        <w:widowControl/>
        <w:shd w:val="clear" w:color="auto" w:fill="FFFFFF"/>
        <w:spacing w:beforeAutospacing="0" w:afterAutospacing="0" w:line="480" w:lineRule="atLeast"/>
        <w:ind w:firstLine="640"/>
        <w:rPr>
          <w:rFonts w:hint="eastAsia"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1.</w:t>
      </w:r>
      <w:r>
        <w:rPr>
          <w:rFonts w:hint="eastAsia" w:ascii="仿宋_GB2312" w:hAnsi="仿宋_GB2312" w:eastAsia="仿宋_GB2312" w:cs="仿宋_GB2312"/>
          <w:color w:val="333333"/>
          <w:sz w:val="32"/>
          <w:szCs w:val="32"/>
          <w:highlight w:val="none"/>
          <w:shd w:val="clear" w:color="auto" w:fill="FFFFFF"/>
          <w:lang w:val="en-US" w:eastAsia="zh-CN"/>
        </w:rPr>
        <w:t>录用人员的</w:t>
      </w:r>
      <w:r>
        <w:rPr>
          <w:rFonts w:hint="eastAsia" w:ascii="仿宋_GB2312" w:hAnsi="仿宋_GB2312" w:eastAsia="仿宋_GB2312" w:cs="仿宋_GB2312"/>
          <w:color w:val="333333"/>
          <w:sz w:val="32"/>
          <w:szCs w:val="32"/>
          <w:highlight w:val="none"/>
          <w:shd w:val="clear" w:color="auto" w:fill="FFFFFF"/>
        </w:rPr>
        <w:t>职称评聘按照专业技术人员有关规定执行。</w:t>
      </w:r>
    </w:p>
    <w:p>
      <w:pPr>
        <w:pStyle w:val="4"/>
        <w:widowControl/>
        <w:shd w:val="clear" w:color="auto" w:fill="FFFFFF"/>
        <w:spacing w:beforeAutospacing="0" w:afterAutospacing="0" w:line="480" w:lineRule="atLeast"/>
        <w:ind w:firstLine="640"/>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2.有下列情形之一的，不能参加选拔：</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　　(1)违法违纪受纪检监察、公安、教育等部门处分(处罚)，处分(处罚)期未满者;</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　　(2)全年旷工累计7天以上者;</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　　(3)201</w:t>
      </w:r>
      <w:r>
        <w:rPr>
          <w:rFonts w:hint="eastAsia" w:ascii="仿宋_GB2312" w:hAnsi="仿宋_GB2312" w:eastAsia="仿宋_GB2312" w:cs="仿宋_GB2312"/>
          <w:color w:val="333333"/>
          <w:sz w:val="32"/>
          <w:szCs w:val="32"/>
          <w:highlight w:val="none"/>
          <w:shd w:val="clear" w:color="auto" w:fill="FFFFFF"/>
          <w:lang w:val="en-US" w:eastAsia="zh-CN"/>
        </w:rPr>
        <w:t>8</w:t>
      </w:r>
      <w:r>
        <w:rPr>
          <w:rFonts w:hint="eastAsia" w:ascii="仿宋_GB2312" w:hAnsi="仿宋_GB2312" w:eastAsia="仿宋_GB2312" w:cs="仿宋_GB2312"/>
          <w:color w:val="333333"/>
          <w:sz w:val="32"/>
          <w:szCs w:val="32"/>
          <w:highlight w:val="none"/>
          <w:shd w:val="clear" w:color="auto" w:fill="FFFFFF"/>
        </w:rPr>
        <w:t>年9月1日以来擅自离岗达15天以上者;</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rPr>
        <w:t>　　(4)20</w:t>
      </w:r>
      <w:r>
        <w:rPr>
          <w:rFonts w:hint="eastAsia" w:ascii="仿宋_GB2312" w:hAnsi="仿宋_GB2312" w:eastAsia="仿宋_GB2312" w:cs="仿宋_GB2312"/>
          <w:color w:val="333333"/>
          <w:sz w:val="32"/>
          <w:szCs w:val="32"/>
          <w:highlight w:val="none"/>
          <w:shd w:val="clear" w:color="auto" w:fill="FFFFFF"/>
          <w:lang w:val="en-US" w:eastAsia="zh-CN"/>
        </w:rPr>
        <w:t>18</w:t>
      </w:r>
      <w:r>
        <w:rPr>
          <w:rFonts w:hint="eastAsia" w:ascii="仿宋_GB2312" w:hAnsi="仿宋_GB2312" w:eastAsia="仿宋_GB2312" w:cs="仿宋_GB2312"/>
          <w:color w:val="333333"/>
          <w:sz w:val="32"/>
          <w:szCs w:val="32"/>
          <w:highlight w:val="none"/>
          <w:shd w:val="clear" w:color="auto" w:fill="FFFFFF"/>
        </w:rPr>
        <w:t>年以来出现年度考核不合格者。</w:t>
      </w:r>
    </w:p>
    <w:p>
      <w:pPr>
        <w:pStyle w:val="4"/>
        <w:widowControl/>
        <w:shd w:val="clear" w:color="auto" w:fill="FFFFFF"/>
        <w:spacing w:beforeAutospacing="0" w:afterAutospacing="0" w:line="480" w:lineRule="atLeast"/>
        <w:ind w:firstLine="640"/>
        <w:rPr>
          <w:rFonts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lang w:val="en-US" w:eastAsia="zh-CN"/>
        </w:rPr>
        <w:t>3</w:t>
      </w:r>
      <w:r>
        <w:rPr>
          <w:rFonts w:hint="eastAsia" w:ascii="仿宋_GB2312" w:hAnsi="仿宋_GB2312" w:eastAsia="仿宋_GB2312" w:cs="仿宋_GB2312"/>
          <w:color w:val="333333"/>
          <w:sz w:val="32"/>
          <w:szCs w:val="32"/>
          <w:highlight w:val="none"/>
          <w:shd w:val="clear" w:color="auto" w:fill="FFFFFF"/>
        </w:rPr>
        <w:t>.选拔工作中如有弄虚作假、违规违纪行为的将对有关人员进行严肃处理。</w:t>
      </w:r>
    </w:p>
    <w:p>
      <w:pPr>
        <w:pStyle w:val="4"/>
        <w:widowControl/>
        <w:shd w:val="clear" w:color="auto" w:fill="FFFFFF"/>
        <w:spacing w:beforeAutospacing="0" w:afterAutospacing="0" w:line="480" w:lineRule="atLeast"/>
        <w:ind w:firstLine="640"/>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shd w:val="clear" w:color="auto" w:fill="FFFFFF"/>
          <w:lang w:val="en-US" w:eastAsia="zh-CN"/>
        </w:rPr>
        <w:t>4</w:t>
      </w:r>
      <w:r>
        <w:rPr>
          <w:rFonts w:hint="eastAsia" w:ascii="仿宋_GB2312" w:hAnsi="仿宋_GB2312" w:eastAsia="仿宋_GB2312" w:cs="仿宋_GB2312"/>
          <w:color w:val="333333"/>
          <w:sz w:val="32"/>
          <w:szCs w:val="32"/>
          <w:highlight w:val="none"/>
          <w:shd w:val="clear" w:color="auto" w:fill="FFFFFF"/>
        </w:rPr>
        <w:t>.选拔人员名单在古田县人民政府网公示。</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　　</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附件：1.2023年中共古田县委党校</w:t>
      </w:r>
      <w:r>
        <w:rPr>
          <w:rFonts w:hint="eastAsia" w:ascii="仿宋_GB2312" w:hAnsi="仿宋_GB2312" w:eastAsia="仿宋_GB2312" w:cs="仿宋_GB2312"/>
          <w:color w:val="333333"/>
          <w:sz w:val="32"/>
          <w:szCs w:val="32"/>
          <w:highlight w:val="none"/>
          <w:shd w:val="clear" w:color="auto" w:fill="FFFFFF"/>
          <w:lang w:eastAsia="zh-CN"/>
        </w:rPr>
        <w:t>选拔</w:t>
      </w:r>
      <w:r>
        <w:rPr>
          <w:rFonts w:hint="eastAsia" w:ascii="仿宋_GB2312" w:hAnsi="仿宋_GB2312" w:eastAsia="仿宋_GB2312" w:cs="仿宋_GB2312"/>
          <w:color w:val="333333"/>
          <w:sz w:val="32"/>
          <w:szCs w:val="32"/>
          <w:highlight w:val="none"/>
          <w:shd w:val="clear" w:color="auto" w:fill="FFFFFF"/>
        </w:rPr>
        <w:t>教师报名表</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 xml:space="preserve">      2.选拔人员综合评分表</w:t>
      </w: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黑体" w:hAnsi="黑体" w:eastAsia="黑体" w:cs="黑体"/>
          <w:sz w:val="32"/>
          <w:szCs w:val="32"/>
          <w:highlight w:val="none"/>
        </w:rPr>
      </w:pPr>
      <w:r>
        <w:rPr>
          <w:rFonts w:hint="eastAsia" w:ascii="黑体" w:hAnsi="黑体" w:eastAsia="黑体" w:cs="黑体"/>
          <w:sz w:val="32"/>
          <w:szCs w:val="32"/>
          <w:highlight w:val="none"/>
        </w:rPr>
        <w:t>附件1：</w:t>
      </w:r>
    </w:p>
    <w:p>
      <w:pPr>
        <w:spacing w:line="560" w:lineRule="exact"/>
        <w:ind w:left="5280" w:hanging="5280" w:hangingChars="1200"/>
        <w:rPr>
          <w:rFonts w:ascii="仿宋_GB2312" w:hAnsi="仿宋_GB2312" w:eastAsia="仿宋_GB2312" w:cs="仿宋_GB2312"/>
          <w:sz w:val="28"/>
          <w:szCs w:val="28"/>
          <w:highlight w:val="none"/>
        </w:rPr>
      </w:pPr>
      <w:r>
        <w:rPr>
          <w:rFonts w:hint="eastAsia" w:ascii="方正小标宋简体" w:hAnsi="方正小标宋简体" w:eastAsia="方正小标宋简体" w:cs="方正小标宋简体"/>
          <w:sz w:val="44"/>
          <w:szCs w:val="44"/>
          <w:highlight w:val="none"/>
        </w:rPr>
        <w:t>2023年中共古田县委党校选拔教师报名表</w:t>
      </w:r>
      <w:r>
        <w:rPr>
          <w:rFonts w:hint="eastAsia" w:ascii="仿宋_GB2312" w:hAnsi="仿宋_GB2312" w:eastAsia="仿宋_GB2312" w:cs="仿宋_GB2312"/>
          <w:sz w:val="28"/>
          <w:szCs w:val="28"/>
          <w:highlight w:val="none"/>
        </w:rPr>
        <w:t xml:space="preserve">                                     日期：2023年  月  日</w:t>
      </w:r>
    </w:p>
    <w:tbl>
      <w:tblPr>
        <w:tblStyle w:val="6"/>
        <w:tblW w:w="8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087"/>
        <w:gridCol w:w="326"/>
        <w:gridCol w:w="1413"/>
        <w:gridCol w:w="521"/>
        <w:gridCol w:w="892"/>
        <w:gridCol w:w="745"/>
        <w:gridCol w:w="668"/>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413" w:type="dxa"/>
            <w:vAlign w:val="center"/>
          </w:tcPr>
          <w:p>
            <w:pPr>
              <w:spacing w:line="560" w:lineRule="exact"/>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姓名</w:t>
            </w:r>
          </w:p>
        </w:tc>
        <w:tc>
          <w:tcPr>
            <w:tcW w:w="1413" w:type="dxa"/>
            <w:gridSpan w:val="2"/>
            <w:vAlign w:val="center"/>
          </w:tcPr>
          <w:p>
            <w:pPr>
              <w:spacing w:line="560" w:lineRule="exact"/>
              <w:jc w:val="center"/>
              <w:rPr>
                <w:rFonts w:ascii="仿宋_GB2312" w:hAnsi="仿宋_GB2312" w:eastAsia="仿宋_GB2312" w:cs="仿宋_GB2312"/>
                <w:sz w:val="32"/>
                <w:szCs w:val="32"/>
                <w:highlight w:val="none"/>
              </w:rPr>
            </w:pPr>
          </w:p>
        </w:tc>
        <w:tc>
          <w:tcPr>
            <w:tcW w:w="1413" w:type="dxa"/>
            <w:vAlign w:val="center"/>
          </w:tcPr>
          <w:p>
            <w:pPr>
              <w:spacing w:line="560" w:lineRule="exact"/>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性别</w:t>
            </w:r>
          </w:p>
        </w:tc>
        <w:tc>
          <w:tcPr>
            <w:tcW w:w="1413" w:type="dxa"/>
            <w:gridSpan w:val="2"/>
            <w:vAlign w:val="center"/>
          </w:tcPr>
          <w:p>
            <w:pPr>
              <w:spacing w:line="560" w:lineRule="exact"/>
              <w:jc w:val="center"/>
              <w:rPr>
                <w:rFonts w:ascii="仿宋_GB2312" w:hAnsi="仿宋_GB2312" w:eastAsia="仿宋_GB2312" w:cs="仿宋_GB2312"/>
                <w:sz w:val="32"/>
                <w:szCs w:val="32"/>
                <w:highlight w:val="none"/>
              </w:rPr>
            </w:pPr>
          </w:p>
        </w:tc>
        <w:tc>
          <w:tcPr>
            <w:tcW w:w="1413" w:type="dxa"/>
            <w:gridSpan w:val="2"/>
            <w:vAlign w:val="center"/>
          </w:tcPr>
          <w:p>
            <w:pPr>
              <w:spacing w:line="560" w:lineRule="exact"/>
              <w:jc w:val="center"/>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出生</w:t>
            </w:r>
          </w:p>
          <w:p>
            <w:pPr>
              <w:spacing w:line="560" w:lineRule="exact"/>
              <w:jc w:val="center"/>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年月</w:t>
            </w:r>
          </w:p>
        </w:tc>
        <w:tc>
          <w:tcPr>
            <w:tcW w:w="1413" w:type="dxa"/>
            <w:vAlign w:val="center"/>
          </w:tcPr>
          <w:p>
            <w:pPr>
              <w:spacing w:line="560" w:lineRule="exact"/>
              <w:jc w:val="center"/>
              <w:rPr>
                <w:rFonts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413" w:type="dxa"/>
            <w:vAlign w:val="center"/>
          </w:tcPr>
          <w:p>
            <w:pPr>
              <w:spacing w:line="560" w:lineRule="exact"/>
              <w:jc w:val="center"/>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民族</w:t>
            </w:r>
          </w:p>
        </w:tc>
        <w:tc>
          <w:tcPr>
            <w:tcW w:w="1413" w:type="dxa"/>
            <w:gridSpan w:val="2"/>
            <w:vAlign w:val="center"/>
          </w:tcPr>
          <w:p>
            <w:pPr>
              <w:spacing w:line="560" w:lineRule="exact"/>
              <w:jc w:val="center"/>
              <w:rPr>
                <w:rFonts w:ascii="仿宋_GB2312" w:hAnsi="仿宋_GB2312" w:eastAsia="仿宋_GB2312" w:cs="仿宋_GB2312"/>
                <w:sz w:val="32"/>
                <w:szCs w:val="32"/>
                <w:highlight w:val="none"/>
              </w:rPr>
            </w:pPr>
          </w:p>
        </w:tc>
        <w:tc>
          <w:tcPr>
            <w:tcW w:w="1413" w:type="dxa"/>
            <w:vAlign w:val="center"/>
          </w:tcPr>
          <w:p>
            <w:pPr>
              <w:spacing w:line="560" w:lineRule="exact"/>
              <w:jc w:val="center"/>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籍贯</w:t>
            </w:r>
          </w:p>
        </w:tc>
        <w:tc>
          <w:tcPr>
            <w:tcW w:w="1413" w:type="dxa"/>
            <w:gridSpan w:val="2"/>
            <w:vAlign w:val="center"/>
          </w:tcPr>
          <w:p>
            <w:pPr>
              <w:spacing w:line="560" w:lineRule="exact"/>
              <w:jc w:val="center"/>
              <w:rPr>
                <w:rFonts w:ascii="仿宋_GB2312" w:hAnsi="仿宋_GB2312" w:eastAsia="仿宋_GB2312" w:cs="仿宋_GB2312"/>
                <w:sz w:val="32"/>
                <w:szCs w:val="32"/>
                <w:highlight w:val="none"/>
              </w:rPr>
            </w:pPr>
          </w:p>
        </w:tc>
        <w:tc>
          <w:tcPr>
            <w:tcW w:w="1413" w:type="dxa"/>
            <w:gridSpan w:val="2"/>
            <w:vAlign w:val="center"/>
          </w:tcPr>
          <w:p>
            <w:pPr>
              <w:spacing w:line="560" w:lineRule="exact"/>
              <w:jc w:val="center"/>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政治</w:t>
            </w:r>
          </w:p>
          <w:p>
            <w:pPr>
              <w:spacing w:line="560" w:lineRule="exact"/>
              <w:jc w:val="center"/>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面貌</w:t>
            </w:r>
          </w:p>
        </w:tc>
        <w:tc>
          <w:tcPr>
            <w:tcW w:w="1413" w:type="dxa"/>
            <w:vAlign w:val="center"/>
          </w:tcPr>
          <w:p>
            <w:pPr>
              <w:spacing w:line="560" w:lineRule="exact"/>
              <w:jc w:val="center"/>
              <w:rPr>
                <w:rFonts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500" w:type="dxa"/>
            <w:gridSpan w:val="2"/>
            <w:vAlign w:val="center"/>
          </w:tcPr>
          <w:p>
            <w:pPr>
              <w:spacing w:line="560" w:lineRule="exact"/>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毕业院校及专业</w:t>
            </w:r>
          </w:p>
        </w:tc>
        <w:tc>
          <w:tcPr>
            <w:tcW w:w="2260" w:type="dxa"/>
            <w:gridSpan w:val="3"/>
            <w:vAlign w:val="center"/>
          </w:tcPr>
          <w:p>
            <w:pPr>
              <w:spacing w:line="560" w:lineRule="exact"/>
              <w:jc w:val="center"/>
              <w:rPr>
                <w:rFonts w:ascii="仿宋_GB2312" w:hAnsi="仿宋_GB2312" w:eastAsia="仿宋_GB2312" w:cs="仿宋_GB2312"/>
                <w:sz w:val="32"/>
                <w:szCs w:val="32"/>
                <w:highlight w:val="none"/>
              </w:rPr>
            </w:pPr>
          </w:p>
        </w:tc>
        <w:tc>
          <w:tcPr>
            <w:tcW w:w="1637" w:type="dxa"/>
            <w:gridSpan w:val="2"/>
            <w:vAlign w:val="center"/>
          </w:tcPr>
          <w:p>
            <w:pPr>
              <w:spacing w:line="560" w:lineRule="exact"/>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入职时间</w:t>
            </w:r>
          </w:p>
        </w:tc>
        <w:tc>
          <w:tcPr>
            <w:tcW w:w="2081" w:type="dxa"/>
            <w:gridSpan w:val="2"/>
            <w:vAlign w:val="center"/>
          </w:tcPr>
          <w:p>
            <w:pPr>
              <w:spacing w:line="560" w:lineRule="exact"/>
              <w:jc w:val="center"/>
              <w:rPr>
                <w:rFonts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500" w:type="dxa"/>
            <w:gridSpan w:val="2"/>
            <w:vAlign w:val="center"/>
          </w:tcPr>
          <w:p>
            <w:pPr>
              <w:spacing w:line="560" w:lineRule="exact"/>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现工作单位及岗位职务</w:t>
            </w:r>
          </w:p>
        </w:tc>
        <w:tc>
          <w:tcPr>
            <w:tcW w:w="2260" w:type="dxa"/>
            <w:gridSpan w:val="3"/>
            <w:vAlign w:val="center"/>
          </w:tcPr>
          <w:p>
            <w:pPr>
              <w:spacing w:line="560" w:lineRule="exact"/>
              <w:jc w:val="center"/>
              <w:rPr>
                <w:rFonts w:ascii="仿宋_GB2312" w:hAnsi="仿宋_GB2312" w:eastAsia="仿宋_GB2312" w:cs="仿宋_GB2312"/>
                <w:sz w:val="32"/>
                <w:szCs w:val="32"/>
                <w:highlight w:val="none"/>
              </w:rPr>
            </w:pPr>
          </w:p>
        </w:tc>
        <w:tc>
          <w:tcPr>
            <w:tcW w:w="1637" w:type="dxa"/>
            <w:gridSpan w:val="2"/>
            <w:vAlign w:val="center"/>
          </w:tcPr>
          <w:p>
            <w:pPr>
              <w:spacing w:line="560" w:lineRule="exact"/>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联系方式</w:t>
            </w:r>
          </w:p>
        </w:tc>
        <w:tc>
          <w:tcPr>
            <w:tcW w:w="2081" w:type="dxa"/>
            <w:gridSpan w:val="2"/>
            <w:vAlign w:val="center"/>
          </w:tcPr>
          <w:p>
            <w:pPr>
              <w:spacing w:line="560" w:lineRule="exact"/>
              <w:jc w:val="center"/>
              <w:rPr>
                <w:rFonts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2500" w:type="dxa"/>
            <w:gridSpan w:val="2"/>
            <w:vAlign w:val="center"/>
          </w:tcPr>
          <w:p>
            <w:pPr>
              <w:spacing w:line="560" w:lineRule="exact"/>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工作表现</w:t>
            </w:r>
          </w:p>
        </w:tc>
        <w:tc>
          <w:tcPr>
            <w:tcW w:w="5978" w:type="dxa"/>
            <w:gridSpan w:val="7"/>
            <w:vAlign w:val="center"/>
          </w:tcPr>
          <w:p>
            <w:pPr>
              <w:spacing w:line="560" w:lineRule="exact"/>
              <w:jc w:val="center"/>
              <w:rPr>
                <w:rFonts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jc w:val="center"/>
        </w:trPr>
        <w:tc>
          <w:tcPr>
            <w:tcW w:w="2500" w:type="dxa"/>
            <w:gridSpan w:val="2"/>
            <w:vAlign w:val="center"/>
          </w:tcPr>
          <w:p>
            <w:pPr>
              <w:spacing w:line="560" w:lineRule="exact"/>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工作简历</w:t>
            </w:r>
          </w:p>
        </w:tc>
        <w:tc>
          <w:tcPr>
            <w:tcW w:w="5978" w:type="dxa"/>
            <w:gridSpan w:val="7"/>
            <w:vAlign w:val="center"/>
          </w:tcPr>
          <w:p>
            <w:pPr>
              <w:spacing w:line="560" w:lineRule="exact"/>
              <w:jc w:val="center"/>
              <w:rPr>
                <w:rFonts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2500" w:type="dxa"/>
            <w:gridSpan w:val="2"/>
            <w:vAlign w:val="center"/>
          </w:tcPr>
          <w:p>
            <w:pPr>
              <w:spacing w:line="560" w:lineRule="exact"/>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单位意见</w:t>
            </w:r>
          </w:p>
        </w:tc>
        <w:tc>
          <w:tcPr>
            <w:tcW w:w="5978" w:type="dxa"/>
            <w:gridSpan w:val="7"/>
            <w:vAlign w:val="center"/>
          </w:tcPr>
          <w:p>
            <w:pPr>
              <w:spacing w:line="560" w:lineRule="exact"/>
              <w:jc w:val="center"/>
              <w:rPr>
                <w:rFonts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500" w:type="dxa"/>
            <w:gridSpan w:val="2"/>
            <w:vAlign w:val="center"/>
          </w:tcPr>
          <w:p>
            <w:pPr>
              <w:spacing w:line="560" w:lineRule="exact"/>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备注</w:t>
            </w:r>
          </w:p>
        </w:tc>
        <w:tc>
          <w:tcPr>
            <w:tcW w:w="5978" w:type="dxa"/>
            <w:gridSpan w:val="7"/>
            <w:vAlign w:val="center"/>
          </w:tcPr>
          <w:p>
            <w:pPr>
              <w:spacing w:line="560" w:lineRule="exact"/>
              <w:jc w:val="center"/>
              <w:rPr>
                <w:rFonts w:ascii="仿宋_GB2312" w:hAnsi="仿宋_GB2312" w:eastAsia="仿宋_GB2312" w:cs="仿宋_GB2312"/>
                <w:sz w:val="32"/>
                <w:szCs w:val="32"/>
                <w:highlight w:val="none"/>
              </w:rPr>
            </w:pPr>
          </w:p>
        </w:tc>
      </w:tr>
    </w:tbl>
    <w:tbl>
      <w:tblPr>
        <w:tblStyle w:val="5"/>
        <w:tblW w:w="8260" w:type="dxa"/>
        <w:jc w:val="center"/>
        <w:tblLayout w:type="fixed"/>
        <w:tblCellMar>
          <w:top w:w="0" w:type="dxa"/>
          <w:left w:w="108" w:type="dxa"/>
          <w:bottom w:w="0" w:type="dxa"/>
          <w:right w:w="108" w:type="dxa"/>
        </w:tblCellMar>
      </w:tblPr>
      <w:tblGrid>
        <w:gridCol w:w="1186"/>
        <w:gridCol w:w="1218"/>
        <w:gridCol w:w="791"/>
        <w:gridCol w:w="2863"/>
        <w:gridCol w:w="1153"/>
        <w:gridCol w:w="1049"/>
      </w:tblGrid>
      <w:tr>
        <w:tblPrEx>
          <w:tblCellMar>
            <w:top w:w="0" w:type="dxa"/>
            <w:left w:w="108" w:type="dxa"/>
            <w:bottom w:w="0" w:type="dxa"/>
            <w:right w:w="108" w:type="dxa"/>
          </w:tblCellMar>
        </w:tblPrEx>
        <w:trPr>
          <w:trHeight w:val="1540" w:hRule="atLeast"/>
          <w:jc w:val="center"/>
        </w:trPr>
        <w:tc>
          <w:tcPr>
            <w:tcW w:w="8260" w:type="dxa"/>
            <w:gridSpan w:val="6"/>
            <w:tcBorders>
              <w:top w:val="nil"/>
              <w:left w:val="nil"/>
              <w:bottom w:val="nil"/>
              <w:right w:val="nil"/>
            </w:tcBorders>
            <w:shd w:val="clear" w:color="auto" w:fill="auto"/>
            <w:vAlign w:val="center"/>
          </w:tcPr>
          <w:p>
            <w:pPr>
              <w:spacing w:line="560" w:lineRule="exact"/>
              <w:rPr>
                <w:rFonts w:hint="eastAsia" w:ascii="黑体" w:hAnsi="黑体" w:eastAsia="黑体" w:cs="黑体"/>
                <w:sz w:val="32"/>
                <w:szCs w:val="32"/>
                <w:highlight w:val="none"/>
              </w:rPr>
            </w:pPr>
            <w:r>
              <w:rPr>
                <w:rFonts w:hint="eastAsia" w:ascii="黑体" w:hAnsi="黑体" w:eastAsia="黑体" w:cs="黑体"/>
                <w:sz w:val="32"/>
                <w:szCs w:val="32"/>
                <w:highlight w:val="none"/>
              </w:rPr>
              <w:t>附件2：</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选拔人员综合评分表</w:t>
            </w:r>
          </w:p>
          <w:p>
            <w:pPr>
              <w:rPr>
                <w:rFonts w:ascii="方正小标宋简体" w:hAnsi="方正小标宋简体" w:eastAsia="方正小标宋简体" w:cs="方正小标宋简体"/>
                <w:sz w:val="44"/>
                <w:szCs w:val="44"/>
                <w:highlight w:val="none"/>
              </w:rPr>
            </w:pPr>
            <w:r>
              <w:rPr>
                <w:rFonts w:hint="eastAsia" w:ascii="仿宋_GB2312" w:hAnsi="仿宋_GB2312" w:eastAsia="仿宋_GB2312" w:cs="仿宋_GB2312"/>
                <w:sz w:val="28"/>
                <w:szCs w:val="28"/>
                <w:highlight w:val="none"/>
              </w:rPr>
              <w:t xml:space="preserve">                                   日期：2023年  月  日</w:t>
            </w:r>
          </w:p>
        </w:tc>
      </w:tr>
      <w:tr>
        <w:tblPrEx>
          <w:tblCellMar>
            <w:top w:w="0" w:type="dxa"/>
            <w:left w:w="108" w:type="dxa"/>
            <w:bottom w:w="0" w:type="dxa"/>
            <w:right w:w="108" w:type="dxa"/>
          </w:tblCellMar>
        </w:tblPrEx>
        <w:trPr>
          <w:trHeight w:val="579" w:hRule="atLeast"/>
          <w:jc w:val="center"/>
        </w:trPr>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b/>
                <w:bCs/>
                <w:color w:val="000000"/>
                <w:sz w:val="28"/>
                <w:szCs w:val="28"/>
                <w:highlight w:val="none"/>
              </w:rPr>
            </w:pPr>
            <w:r>
              <w:rPr>
                <w:rFonts w:hint="eastAsia" w:ascii="仿宋_GB2312" w:hAnsi="宋体" w:eastAsia="仿宋_GB2312" w:cs="仿宋_GB2312"/>
                <w:b/>
                <w:bCs/>
                <w:color w:val="000000"/>
                <w:kern w:val="0"/>
                <w:sz w:val="28"/>
                <w:szCs w:val="28"/>
                <w:highlight w:val="none"/>
              </w:rPr>
              <w:t>竞聘人</w:t>
            </w:r>
          </w:p>
        </w:tc>
        <w:tc>
          <w:tcPr>
            <w:tcW w:w="2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宋体" w:eastAsia="仿宋_GB2312" w:cs="仿宋_GB2312"/>
                <w:color w:val="000000"/>
                <w:sz w:val="28"/>
                <w:szCs w:val="28"/>
                <w:highlight w:val="none"/>
              </w:rPr>
            </w:pP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b/>
                <w:bCs/>
                <w:color w:val="000000"/>
                <w:sz w:val="28"/>
                <w:szCs w:val="28"/>
                <w:highlight w:val="none"/>
              </w:rPr>
            </w:pPr>
            <w:r>
              <w:rPr>
                <w:rFonts w:hint="eastAsia" w:ascii="仿宋_GB2312" w:hAnsi="宋体" w:eastAsia="仿宋_GB2312" w:cs="仿宋_GB2312"/>
                <w:b/>
                <w:bCs/>
                <w:color w:val="000000"/>
                <w:kern w:val="0"/>
                <w:sz w:val="28"/>
                <w:szCs w:val="28"/>
                <w:highlight w:val="none"/>
              </w:rPr>
              <w:t>竞聘岗位</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宋体" w:eastAsia="仿宋_GB2312" w:cs="仿宋_GB2312"/>
                <w:color w:val="000000"/>
                <w:sz w:val="28"/>
                <w:szCs w:val="28"/>
                <w:highlight w:val="none"/>
              </w:rPr>
            </w:pPr>
          </w:p>
        </w:tc>
      </w:tr>
      <w:tr>
        <w:tblPrEx>
          <w:tblCellMar>
            <w:top w:w="0" w:type="dxa"/>
            <w:left w:w="108" w:type="dxa"/>
            <w:bottom w:w="0" w:type="dxa"/>
            <w:right w:w="108" w:type="dxa"/>
          </w:tblCellMar>
        </w:tblPrEx>
        <w:trPr>
          <w:trHeight w:val="495" w:hRule="atLeast"/>
          <w:jc w:val="center"/>
        </w:trPr>
        <w:tc>
          <w:tcPr>
            <w:tcW w:w="60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b/>
                <w:bCs/>
                <w:color w:val="000000"/>
                <w:sz w:val="28"/>
                <w:szCs w:val="28"/>
                <w:highlight w:val="none"/>
              </w:rPr>
            </w:pPr>
            <w:r>
              <w:rPr>
                <w:rFonts w:hint="eastAsia" w:ascii="仿宋_GB2312" w:hAnsi="宋体" w:eastAsia="仿宋_GB2312" w:cs="仿宋_GB2312"/>
                <w:b/>
                <w:bCs/>
                <w:color w:val="000000"/>
                <w:kern w:val="0"/>
                <w:sz w:val="28"/>
                <w:szCs w:val="28"/>
                <w:highlight w:val="none"/>
              </w:rPr>
              <w:t>评分标准</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b/>
                <w:bCs/>
                <w:color w:val="000000"/>
                <w:sz w:val="28"/>
                <w:szCs w:val="28"/>
                <w:highlight w:val="none"/>
              </w:rPr>
            </w:pPr>
            <w:r>
              <w:rPr>
                <w:rFonts w:hint="eastAsia" w:ascii="仿宋_GB2312" w:hAnsi="宋体" w:eastAsia="仿宋_GB2312" w:cs="仿宋_GB2312"/>
                <w:b/>
                <w:bCs/>
                <w:color w:val="000000"/>
                <w:kern w:val="0"/>
                <w:sz w:val="28"/>
                <w:szCs w:val="28"/>
                <w:highlight w:val="none"/>
              </w:rPr>
              <w:t>得分</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b/>
                <w:bCs/>
                <w:color w:val="000000"/>
                <w:sz w:val="28"/>
                <w:szCs w:val="28"/>
                <w:highlight w:val="none"/>
              </w:rPr>
            </w:pPr>
            <w:r>
              <w:rPr>
                <w:rFonts w:hint="eastAsia" w:ascii="仿宋_GB2312" w:hAnsi="宋体" w:eastAsia="仿宋_GB2312" w:cs="仿宋_GB2312"/>
                <w:b/>
                <w:bCs/>
                <w:color w:val="000000"/>
                <w:kern w:val="0"/>
                <w:sz w:val="28"/>
                <w:szCs w:val="28"/>
                <w:highlight w:val="none"/>
              </w:rPr>
              <w:t>备注</w:t>
            </w:r>
          </w:p>
        </w:tc>
      </w:tr>
      <w:tr>
        <w:tblPrEx>
          <w:tblCellMar>
            <w:top w:w="0" w:type="dxa"/>
            <w:left w:w="108" w:type="dxa"/>
            <w:bottom w:w="0" w:type="dxa"/>
            <w:right w:w="108" w:type="dxa"/>
          </w:tblCellMar>
        </w:tblPrEx>
        <w:trPr>
          <w:trHeight w:val="934" w:hRule="atLeast"/>
          <w:jc w:val="center"/>
        </w:trPr>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仪表风范（10分）</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仪表端庄，穿着得体，表情自然，形体动作大方得体。</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r>
      <w:tr>
        <w:tblPrEx>
          <w:tblCellMar>
            <w:top w:w="0" w:type="dxa"/>
            <w:left w:w="108" w:type="dxa"/>
            <w:bottom w:w="0" w:type="dxa"/>
            <w:right w:w="108" w:type="dxa"/>
          </w:tblCellMar>
        </w:tblPrEx>
        <w:trPr>
          <w:trHeight w:val="732" w:hRule="atLeast"/>
          <w:jc w:val="center"/>
        </w:trPr>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主题</w:t>
            </w:r>
          </w:p>
          <w:p>
            <w:pPr>
              <w:widowControl/>
              <w:spacing w:line="300" w:lineRule="exact"/>
              <w:jc w:val="center"/>
              <w:textAlignment w:val="center"/>
              <w:rPr>
                <w:rFonts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内容</w:t>
            </w:r>
          </w:p>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（60分）</w:t>
            </w:r>
          </w:p>
        </w:tc>
        <w:tc>
          <w:tcPr>
            <w:tcW w:w="2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开场白</w:t>
            </w:r>
          </w:p>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（10分）</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第一印象、问候、自我介绍等。</w:t>
            </w: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r>
      <w:tr>
        <w:tblPrEx>
          <w:tblCellMar>
            <w:top w:w="0" w:type="dxa"/>
            <w:left w:w="108" w:type="dxa"/>
            <w:bottom w:w="0" w:type="dxa"/>
            <w:right w:w="108" w:type="dxa"/>
          </w:tblCellMar>
        </w:tblPrEx>
        <w:trPr>
          <w:trHeight w:val="1681"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宋体" w:eastAsia="仿宋_GB2312" w:cs="仿宋_GB2312"/>
                <w:color w:val="000000"/>
                <w:sz w:val="24"/>
                <w:highlight w:val="none"/>
              </w:rPr>
            </w:pPr>
          </w:p>
        </w:tc>
        <w:tc>
          <w:tcPr>
            <w:tcW w:w="2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中心部分</w:t>
            </w:r>
          </w:p>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（40分）</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层次清晰，详略得当，衔接自然，具有一定的逻辑性，能适当正确理解竞聘岗位职责要求，并对竞聘岗位后期制定合理规划。</w:t>
            </w: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r>
      <w:tr>
        <w:tblPrEx>
          <w:tblCellMar>
            <w:top w:w="0" w:type="dxa"/>
            <w:left w:w="108" w:type="dxa"/>
            <w:bottom w:w="0" w:type="dxa"/>
            <w:right w:w="108" w:type="dxa"/>
          </w:tblCellMar>
        </w:tblPrEx>
        <w:trPr>
          <w:trHeight w:val="637"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宋体" w:eastAsia="仿宋_GB2312" w:cs="仿宋_GB2312"/>
                <w:color w:val="000000"/>
                <w:sz w:val="24"/>
                <w:highlight w:val="none"/>
              </w:rPr>
            </w:pPr>
          </w:p>
        </w:tc>
        <w:tc>
          <w:tcPr>
            <w:tcW w:w="2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结束语</w:t>
            </w:r>
          </w:p>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（10分）</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适当总结、自然收尾。</w:t>
            </w: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r>
      <w:tr>
        <w:tblPrEx>
          <w:tblCellMar>
            <w:top w:w="0" w:type="dxa"/>
            <w:left w:w="108" w:type="dxa"/>
            <w:bottom w:w="0" w:type="dxa"/>
            <w:right w:w="108" w:type="dxa"/>
          </w:tblCellMar>
        </w:tblPrEx>
        <w:trPr>
          <w:trHeight w:val="709" w:hRule="atLeast"/>
          <w:jc w:val="center"/>
        </w:trPr>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表达</w:t>
            </w:r>
          </w:p>
          <w:p>
            <w:pPr>
              <w:widowControl/>
              <w:spacing w:line="300" w:lineRule="exact"/>
              <w:jc w:val="center"/>
              <w:textAlignment w:val="center"/>
              <w:rPr>
                <w:rFonts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技巧</w:t>
            </w:r>
          </w:p>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（20分）</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语言</w:t>
            </w:r>
          </w:p>
          <w:p>
            <w:pPr>
              <w:widowControl/>
              <w:spacing w:line="300" w:lineRule="exact"/>
              <w:jc w:val="center"/>
              <w:textAlignment w:val="center"/>
              <w:rPr>
                <w:rFonts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技巧</w:t>
            </w:r>
          </w:p>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（10分）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语音</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音量适中，发音标准，吐字清晰。</w:t>
            </w: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r>
      <w:tr>
        <w:tblPrEx>
          <w:tblCellMar>
            <w:top w:w="0" w:type="dxa"/>
            <w:left w:w="108" w:type="dxa"/>
            <w:bottom w:w="0" w:type="dxa"/>
            <w:right w:w="108" w:type="dxa"/>
          </w:tblCellMar>
        </w:tblPrEx>
        <w:trPr>
          <w:trHeight w:val="732"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宋体" w:eastAsia="仿宋_GB2312" w:cs="仿宋_GB2312"/>
                <w:color w:val="000000"/>
                <w:sz w:val="24"/>
                <w:highlight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宋体" w:eastAsia="仿宋_GB2312" w:cs="仿宋_GB2312"/>
                <w:color w:val="000000"/>
                <w:sz w:val="24"/>
                <w:highlight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语速</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结合内容语速恰当，全程有一定的语速变化。</w:t>
            </w: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r>
      <w:tr>
        <w:tblPrEx>
          <w:tblCellMar>
            <w:top w:w="0" w:type="dxa"/>
            <w:left w:w="108" w:type="dxa"/>
            <w:bottom w:w="0" w:type="dxa"/>
            <w:right w:w="108" w:type="dxa"/>
          </w:tblCellMar>
        </w:tblPrEx>
        <w:trPr>
          <w:trHeight w:val="732"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宋体" w:eastAsia="仿宋_GB2312" w:cs="仿宋_GB2312"/>
                <w:color w:val="000000"/>
                <w:sz w:val="24"/>
                <w:highlight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宋体" w:eastAsia="仿宋_GB2312" w:cs="仿宋_GB2312"/>
                <w:color w:val="000000"/>
                <w:sz w:val="24"/>
                <w:highlight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流畅</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讲述流畅，不反复出现口头禅。</w:t>
            </w: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r>
      <w:tr>
        <w:tblPrEx>
          <w:tblCellMar>
            <w:top w:w="0" w:type="dxa"/>
            <w:left w:w="108" w:type="dxa"/>
            <w:bottom w:w="0" w:type="dxa"/>
            <w:right w:w="108" w:type="dxa"/>
          </w:tblCellMar>
        </w:tblPrEx>
        <w:trPr>
          <w:trHeight w:val="1065"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宋体" w:eastAsia="仿宋_GB2312" w:cs="仿宋_GB2312"/>
                <w:color w:val="000000"/>
                <w:sz w:val="24"/>
                <w:highlight w:val="none"/>
              </w:rPr>
            </w:pPr>
          </w:p>
        </w:tc>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非语言</w:t>
            </w:r>
          </w:p>
          <w:p>
            <w:pPr>
              <w:widowControl/>
              <w:spacing w:line="300" w:lineRule="exact"/>
              <w:jc w:val="center"/>
              <w:textAlignment w:val="center"/>
              <w:rPr>
                <w:rFonts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技巧</w:t>
            </w:r>
          </w:p>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（10分）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目光</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有目光交流，不频繁出现目光飘忽、低头、仰视、盯着屏幕或稿子。</w:t>
            </w: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r>
      <w:tr>
        <w:tblPrEx>
          <w:tblCellMar>
            <w:top w:w="0" w:type="dxa"/>
            <w:left w:w="108" w:type="dxa"/>
            <w:bottom w:w="0" w:type="dxa"/>
            <w:right w:w="108" w:type="dxa"/>
          </w:tblCellMar>
        </w:tblPrEx>
        <w:trPr>
          <w:trHeight w:val="732"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表情</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表情自信、自然，无不恰当表情。</w:t>
            </w: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r>
      <w:tr>
        <w:tblPrEx>
          <w:tblCellMar>
            <w:top w:w="0" w:type="dxa"/>
            <w:left w:w="108" w:type="dxa"/>
            <w:bottom w:w="0" w:type="dxa"/>
            <w:right w:w="108" w:type="dxa"/>
          </w:tblCellMar>
        </w:tblPrEx>
        <w:trPr>
          <w:trHeight w:val="934"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身姿</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身姿自信从容，肢体语言运用适宜，无不恰当姿势。</w:t>
            </w: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r>
      <w:tr>
        <w:tblPrEx>
          <w:tblCellMar>
            <w:top w:w="0" w:type="dxa"/>
            <w:left w:w="108" w:type="dxa"/>
            <w:bottom w:w="0" w:type="dxa"/>
            <w:right w:w="108" w:type="dxa"/>
          </w:tblCellMar>
        </w:tblPrEx>
        <w:trPr>
          <w:trHeight w:val="643" w:hRule="atLeast"/>
          <w:jc w:val="center"/>
        </w:trPr>
        <w:tc>
          <w:tcPr>
            <w:tcW w:w="3195" w:type="dxa"/>
            <w:gridSpan w:val="3"/>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整体效果（10分）</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有较强的现场感染力</w:t>
            </w:r>
          </w:p>
        </w:tc>
        <w:tc>
          <w:tcPr>
            <w:tcW w:w="1153" w:type="dxa"/>
            <w:tcBorders>
              <w:top w:val="single" w:color="000000" w:sz="4" w:space="0"/>
              <w:left w:val="single" w:color="000000" w:sz="4" w:space="0"/>
              <w:bottom w:val="nil"/>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宋体" w:eastAsia="仿宋_GB2312" w:cs="仿宋_GB2312"/>
                <w:color w:val="000000"/>
                <w:sz w:val="24"/>
                <w:highlight w:val="none"/>
              </w:rPr>
            </w:pPr>
          </w:p>
        </w:tc>
      </w:tr>
      <w:tr>
        <w:tblPrEx>
          <w:tblCellMar>
            <w:top w:w="0" w:type="dxa"/>
            <w:left w:w="108" w:type="dxa"/>
            <w:bottom w:w="0" w:type="dxa"/>
            <w:right w:w="108" w:type="dxa"/>
          </w:tblCellMar>
        </w:tblPrEx>
        <w:trPr>
          <w:trHeight w:val="395" w:hRule="atLeast"/>
          <w:jc w:val="center"/>
        </w:trPr>
        <w:tc>
          <w:tcPr>
            <w:tcW w:w="605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总分</w:t>
            </w: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宋体" w:hAnsi="宋体" w:eastAsia="宋体" w:cs="宋体"/>
                <w:color w:val="000000"/>
                <w:sz w:val="22"/>
                <w:szCs w:val="22"/>
                <w:highlight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jc w:val="center"/>
        </w:trPr>
        <w:tc>
          <w:tcPr>
            <w:tcW w:w="605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宋体" w:eastAsia="仿宋_GB2312" w:cs="仿宋_GB2312"/>
                <w:color w:val="000000"/>
                <w:sz w:val="24"/>
                <w:highlight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宋体" w:hAnsi="宋体" w:eastAsia="宋体" w:cs="宋体"/>
                <w:color w:val="000000"/>
                <w:sz w:val="22"/>
                <w:szCs w:val="22"/>
                <w:highlight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宋体" w:hAnsi="宋体" w:eastAsia="宋体" w:cs="宋体"/>
                <w:color w:val="000000"/>
                <w:sz w:val="22"/>
                <w:szCs w:val="22"/>
                <w:highlight w:val="none"/>
              </w:rPr>
            </w:pPr>
          </w:p>
        </w:tc>
      </w:tr>
    </w:tbl>
    <w:p>
      <w:pPr>
        <w:rPr>
          <w:rFonts w:ascii="仿宋_GB2312" w:hAnsi="仿宋_GB2312" w:eastAsia="仿宋_GB2312" w:cs="仿宋_GB2312"/>
          <w:sz w:val="32"/>
          <w:szCs w:val="32"/>
          <w:highlight w:val="none"/>
        </w:rPr>
      </w:pPr>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hODA3ZTlkNjlhNjljZTMwYWJkZDk0MGM0ODAxMGMifQ=="/>
  </w:docVars>
  <w:rsids>
    <w:rsidRoot w:val="060F3FC0"/>
    <w:rsid w:val="000B4258"/>
    <w:rsid w:val="001C5DF9"/>
    <w:rsid w:val="00342855"/>
    <w:rsid w:val="004B0899"/>
    <w:rsid w:val="00512C65"/>
    <w:rsid w:val="00533A52"/>
    <w:rsid w:val="0059389F"/>
    <w:rsid w:val="0064607B"/>
    <w:rsid w:val="00792608"/>
    <w:rsid w:val="00902ADA"/>
    <w:rsid w:val="00B17012"/>
    <w:rsid w:val="00B8088C"/>
    <w:rsid w:val="00C93643"/>
    <w:rsid w:val="00F76DFE"/>
    <w:rsid w:val="00FA2111"/>
    <w:rsid w:val="01D521F8"/>
    <w:rsid w:val="04C35ABE"/>
    <w:rsid w:val="060F3FC0"/>
    <w:rsid w:val="0A14146E"/>
    <w:rsid w:val="0A277157"/>
    <w:rsid w:val="25006B7F"/>
    <w:rsid w:val="26E33420"/>
    <w:rsid w:val="287A7AF8"/>
    <w:rsid w:val="2BC04963"/>
    <w:rsid w:val="35753BC1"/>
    <w:rsid w:val="38D13A7E"/>
    <w:rsid w:val="4E07389D"/>
    <w:rsid w:val="50411A08"/>
    <w:rsid w:val="52A25C20"/>
    <w:rsid w:val="57B96A41"/>
    <w:rsid w:val="5F47279A"/>
    <w:rsid w:val="60DF5C20"/>
    <w:rsid w:val="63720333"/>
    <w:rsid w:val="68E52278"/>
    <w:rsid w:val="6B083A0C"/>
    <w:rsid w:val="75394CED"/>
    <w:rsid w:val="760435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0"/>
    <w:rPr>
      <w:rFonts w:asciiTheme="minorHAnsi" w:hAnsiTheme="minorHAnsi" w:eastAsiaTheme="minorEastAsia" w:cstheme="minorBidi"/>
      <w:kern w:val="2"/>
      <w:sz w:val="18"/>
      <w:szCs w:val="18"/>
    </w:rPr>
  </w:style>
  <w:style w:type="character" w:customStyle="1" w:styleId="9">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1289</Words>
  <Characters>1361</Characters>
  <Lines>11</Lines>
  <Paragraphs>3</Paragraphs>
  <TotalTime>29</TotalTime>
  <ScaleCrop>false</ScaleCrop>
  <LinksUpToDate>false</LinksUpToDate>
  <CharactersWithSpaces>1481</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2023-09-06T02:25:00Z</dcterms:created>
  <dc:creator>Administrator</dc:creator>
  <cp:lastModifiedBy>马南方</cp:lastModifiedBy>
  <cp:lastPrinted>2023-09-12T07:33:00Z</cp:lastPrinted>
  <dcterms:modified xsi:type="dcterms:W3CDTF">2023-09-12T09:16:23Z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45C8595D3E054649833FA57664A28FF0_13</vt:lpwstr>
  </property>
</Properties>
</file>