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/>
          <w:b/>
          <w:sz w:val="36"/>
          <w:szCs w:val="36"/>
        </w:rPr>
        <w:t>年白沙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黎族自治</w:t>
      </w:r>
      <w:r>
        <w:rPr>
          <w:rFonts w:hint="eastAsia" w:ascii="黑体" w:hAnsi="黑体" w:eastAsia="黑体"/>
          <w:b/>
          <w:sz w:val="36"/>
          <w:szCs w:val="36"/>
        </w:rPr>
        <w:t>县农业技术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与机械</w:t>
      </w:r>
      <w:r>
        <w:rPr>
          <w:rFonts w:hint="eastAsia" w:ascii="黑体" w:hAnsi="黑体" w:eastAsia="黑体"/>
          <w:b/>
          <w:sz w:val="36"/>
          <w:szCs w:val="36"/>
        </w:rPr>
        <w:t>服务中心</w:t>
      </w:r>
    </w:p>
    <w:p>
      <w:pPr>
        <w:spacing w:line="5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特聘农技员报名表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720"/>
        <w:gridCol w:w="540"/>
        <w:gridCol w:w="1080"/>
        <w:gridCol w:w="360"/>
        <w:gridCol w:w="90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所在在（单位）及职务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人员性质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□农业乡土专家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□新型农业经营主体的技术骨干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□高级职业农民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□种养能手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专业及时间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　　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开展农技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推广工作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的有关简历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荣誉（个人和所在单位获奖及荣誉）</w:t>
            </w:r>
          </w:p>
        </w:tc>
        <w:tc>
          <w:tcPr>
            <w:tcW w:w="79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特色产业中开展农技推广服务的工作计划</w:t>
            </w:r>
          </w:p>
        </w:tc>
        <w:tc>
          <w:tcPr>
            <w:tcW w:w="79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　注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报名人签字：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报名日期：　　　年　　月　　日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</w:pPr>
      <w:r>
        <w:rPr>
          <w:rFonts w:hint="eastAsia" w:ascii="仿宋" w:hAnsi="仿宋" w:eastAsia="仿宋"/>
          <w:sz w:val="28"/>
          <w:szCs w:val="28"/>
        </w:rPr>
        <w:t>备注：报名表须正反打印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1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黑体" w:cs="Times New Roman"/>
      <w:sz w:val="32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随风映水</cp:lastModifiedBy>
  <dcterms:modified xsi:type="dcterms:W3CDTF">2023-09-11T06:58:15Z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