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18"/>
        <w:tblOverlap w:val="never"/>
        <w:tblW w:w="5000" w:type="pct"/>
        <w:tblLook w:val="04A0"/>
      </w:tblPr>
      <w:tblGrid>
        <w:gridCol w:w="436"/>
        <w:gridCol w:w="888"/>
        <w:gridCol w:w="436"/>
        <w:gridCol w:w="2966"/>
        <w:gridCol w:w="1241"/>
        <w:gridCol w:w="2539"/>
        <w:gridCol w:w="3446"/>
        <w:gridCol w:w="2380"/>
      </w:tblGrid>
      <w:tr w:rsidR="00426AAC">
        <w:trPr>
          <w:trHeight w:val="1124"/>
        </w:trPr>
        <w:tc>
          <w:tcPr>
            <w:tcW w:w="5000" w:type="pct"/>
            <w:gridSpan w:val="8"/>
            <w:tcBorders>
              <w:bottom w:val="single" w:sz="4" w:space="0" w:color="auto"/>
            </w:tcBorders>
            <w:shd w:val="clear" w:color="auto" w:fill="auto"/>
            <w:vAlign w:val="center"/>
          </w:tcPr>
          <w:p w:rsidR="00426AAC" w:rsidRDefault="00426AAC">
            <w:pPr>
              <w:widowControl/>
              <w:jc w:val="left"/>
              <w:rPr>
                <w:rFonts w:ascii="黑体" w:eastAsia="黑体" w:hAnsi="黑体" w:cs="宋体"/>
                <w:color w:val="000000"/>
                <w:kern w:val="0"/>
                <w:sz w:val="28"/>
                <w:szCs w:val="28"/>
              </w:rPr>
            </w:pPr>
          </w:p>
          <w:p w:rsidR="00426AAC" w:rsidRDefault="00080F3E">
            <w:pPr>
              <w:widowControl/>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附件</w:t>
            </w:r>
            <w:r>
              <w:rPr>
                <w:rFonts w:ascii="黑体" w:eastAsia="黑体" w:hAnsi="黑体" w:cs="宋体" w:hint="eastAsia"/>
                <w:color w:val="000000"/>
                <w:kern w:val="0"/>
                <w:sz w:val="28"/>
                <w:szCs w:val="28"/>
              </w:rPr>
              <w:t>1</w:t>
            </w:r>
            <w:r>
              <w:rPr>
                <w:rFonts w:ascii="黑体" w:eastAsia="黑体" w:hAnsi="黑体" w:cs="宋体" w:hint="eastAsia"/>
                <w:color w:val="000000"/>
                <w:kern w:val="0"/>
                <w:sz w:val="28"/>
                <w:szCs w:val="28"/>
              </w:rPr>
              <w:t>：</w:t>
            </w:r>
            <w:r>
              <w:rPr>
                <w:rFonts w:ascii="黑体" w:eastAsia="黑体" w:hAnsi="黑体" w:cs="宋体" w:hint="eastAsia"/>
                <w:color w:val="000000"/>
                <w:kern w:val="0"/>
                <w:sz w:val="28"/>
                <w:szCs w:val="28"/>
              </w:rPr>
              <w:t xml:space="preserve">           </w:t>
            </w:r>
          </w:p>
          <w:p w:rsidR="00426AAC" w:rsidRDefault="00080F3E">
            <w:pPr>
              <w:widowControl/>
              <w:jc w:val="center"/>
              <w:rPr>
                <w:rFonts w:ascii="方正大黑简体" w:eastAsia="方正大黑简体" w:hAnsi="宋体" w:cs="宋体"/>
                <w:color w:val="000000"/>
                <w:kern w:val="0"/>
                <w:sz w:val="22"/>
              </w:rPr>
            </w:pPr>
            <w:r>
              <w:rPr>
                <w:rFonts w:ascii="方正小标宋简体" w:eastAsia="方正小标宋简体" w:hAnsi="Times New Roman" w:cs="Times New Roman" w:hint="eastAsia"/>
                <w:color w:val="000000"/>
                <w:kern w:val="0"/>
                <w:sz w:val="44"/>
                <w:szCs w:val="44"/>
              </w:rPr>
              <w:t>2023</w:t>
            </w:r>
            <w:r>
              <w:rPr>
                <w:rFonts w:ascii="方正小标宋简体" w:eastAsia="方正小标宋简体" w:hAnsi="宋体" w:cs="宋体" w:hint="eastAsia"/>
                <w:color w:val="000000"/>
                <w:kern w:val="0"/>
                <w:sz w:val="44"/>
                <w:szCs w:val="44"/>
              </w:rPr>
              <w:t>年冀南技师学院选聘“能工巧匠”型人才岗位条件表</w:t>
            </w:r>
          </w:p>
        </w:tc>
      </w:tr>
      <w:tr w:rsidR="00426AAC">
        <w:trPr>
          <w:trHeight w:val="758"/>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编</w:t>
            </w:r>
          </w:p>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号</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教师</w:t>
            </w:r>
          </w:p>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岗位</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人</w:t>
            </w:r>
          </w:p>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数</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专业</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学历</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资格</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选聘工种对应赛项或竞赛职业（工种）</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方正大黑简体" w:eastAsia="方正大黑简体" w:hAnsi="宋体" w:cs="宋体"/>
                <w:color w:val="000000"/>
                <w:kern w:val="0"/>
                <w:sz w:val="22"/>
              </w:rPr>
            </w:pPr>
            <w:r>
              <w:rPr>
                <w:rFonts w:ascii="方正大黑简体" w:eastAsia="方正大黑简体" w:hAnsi="宋体" w:cs="宋体" w:hint="eastAsia"/>
                <w:color w:val="000000"/>
                <w:kern w:val="0"/>
                <w:sz w:val="22"/>
              </w:rPr>
              <w:t>条件要求</w:t>
            </w:r>
          </w:p>
        </w:tc>
      </w:tr>
      <w:tr w:rsidR="00426AAC">
        <w:trPr>
          <w:trHeight w:val="1266"/>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数控加工（多轴加工）</w:t>
            </w:r>
          </w:p>
        </w:tc>
        <w:tc>
          <w:tcPr>
            <w:tcW w:w="1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高级技工及以上：数控加工；数控机床装配与维修；数控编程</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专科：数控技术；机械设计与制造；机械制造与自动化</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本科：机械类</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研究生：机械工程类；机械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大专及以上</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kern w:val="0"/>
                <w:sz w:val="18"/>
                <w:szCs w:val="18"/>
              </w:rPr>
            </w:pPr>
            <w:r>
              <w:rPr>
                <w:rFonts w:ascii="宋体" w:eastAsia="宋体" w:hAnsi="宋体" w:cs="宋体" w:hint="eastAsia"/>
                <w:kern w:val="0"/>
                <w:sz w:val="18"/>
                <w:szCs w:val="18"/>
              </w:rPr>
              <w:t>具有车工、铣工、数控铣床操作工、数控车工、数控铣工、多工序数控机床操作调整工、数控机床装调维修工、加工中心操作工工种高级工及以上资格</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教育、人社、总工会牵头组织或参与的：</w:t>
            </w:r>
            <w:r>
              <w:rPr>
                <w:rFonts w:ascii="宋体" w:eastAsia="宋体" w:hAnsi="宋体" w:cs="宋体" w:hint="eastAsia"/>
                <w:kern w:val="0"/>
                <w:sz w:val="18"/>
                <w:szCs w:val="18"/>
              </w:rPr>
              <w:t>车工、车加工技术、数控机床装调与技术改造、数控综合应用技术、工业产品数字化设计与制造、复杂部件数控多轴联动</w:t>
            </w:r>
            <w:r>
              <w:rPr>
                <w:rFonts w:ascii="宋体" w:eastAsia="宋体" w:hAnsi="宋体" w:cs="宋体" w:hint="eastAsia"/>
                <w:kern w:val="0"/>
                <w:sz w:val="18"/>
                <w:szCs w:val="18"/>
              </w:rPr>
              <w:t>-</w:t>
            </w:r>
            <w:r>
              <w:rPr>
                <w:rFonts w:ascii="宋体" w:eastAsia="宋体" w:hAnsi="宋体" w:cs="宋体" w:hint="eastAsia"/>
                <w:kern w:val="0"/>
                <w:sz w:val="18"/>
                <w:szCs w:val="18"/>
              </w:rPr>
              <w:t>加工技术、数控加工技术、数控车工、数控铣工、数控车、数控铣、数控铣（国赛精选）、加工中心、数控机床装调维修技能比赛</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tcPr>
          <w:p w:rsidR="00426AAC" w:rsidRDefault="00080F3E">
            <w:pPr>
              <w:widowControl/>
              <w:jc w:val="left"/>
              <w:rPr>
                <w:rFonts w:ascii="宋体" w:eastAsia="宋体" w:hAnsi="宋体" w:cs="宋体"/>
                <w:color w:val="FF0000"/>
                <w:kern w:val="0"/>
                <w:sz w:val="18"/>
                <w:szCs w:val="18"/>
              </w:rPr>
            </w:pPr>
            <w:r>
              <w:rPr>
                <w:rFonts w:ascii="宋体" w:eastAsia="宋体" w:hAnsi="宋体" w:cs="宋体" w:hint="eastAsia"/>
                <w:color w:val="000000"/>
                <w:kern w:val="0"/>
                <w:sz w:val="18"/>
                <w:szCs w:val="18"/>
              </w:rPr>
              <w:t>一、要求应聘人员除具备对应选聘工种高级工（人社部及在人社部备案机构颁发）及以上职业资格证书（人社部及在人社部备案机构颁发技能等级证书）外，需符合以下条件之一：</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中华技能大奖、全国技术能手荣誉称号或省级技能大奖、技术能手荣誉称号，享受国务院或省政府特殊</w:t>
            </w:r>
            <w:r>
              <w:rPr>
                <w:rFonts w:ascii="宋体" w:eastAsia="宋体" w:hAnsi="宋体" w:cs="宋体" w:hint="eastAsia"/>
                <w:color w:val="000000"/>
                <w:kern w:val="0"/>
                <w:sz w:val="18"/>
                <w:szCs w:val="18"/>
              </w:rPr>
              <w:t>津贴、国家级或省级技能大师工作室带头人、获得省部级以上劳动模范表彰的高技能人才（荣誉、技能称号与选聘工种或赛项对应）。</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获得对应赛项或竞赛职业（工种）省级技能竞赛三等奖及以上（含指导学生参赛）、获对应赛项或竞赛职业（工种）国家级技</w:t>
            </w:r>
            <w:r>
              <w:rPr>
                <w:rFonts w:ascii="宋体" w:eastAsia="宋体" w:hAnsi="宋体" w:cs="宋体" w:hint="eastAsia"/>
                <w:color w:val="000000"/>
                <w:kern w:val="0"/>
                <w:sz w:val="18"/>
                <w:szCs w:val="18"/>
              </w:rPr>
              <w:lastRenderedPageBreak/>
              <w:t>能竞赛三等奖及以上（含指导学生参赛）、获参加人社部门组织省级以上职业技能大赛优胜奖及以上。</w:t>
            </w:r>
            <w:r>
              <w:rPr>
                <w:rFonts w:ascii="宋体" w:eastAsia="宋体" w:hAnsi="宋体" w:cs="宋体" w:hint="eastAsia"/>
                <w:color w:val="000000"/>
                <w:kern w:val="0"/>
                <w:sz w:val="18"/>
                <w:szCs w:val="18"/>
              </w:rPr>
              <w:t>3</w:t>
            </w:r>
            <w:r>
              <w:rPr>
                <w:rFonts w:ascii="宋体" w:eastAsia="宋体" w:hAnsi="宋体" w:cs="宋体" w:hint="eastAsia"/>
                <w:kern w:val="0"/>
                <w:sz w:val="18"/>
                <w:szCs w:val="18"/>
              </w:rPr>
              <w:t>.</w:t>
            </w:r>
            <w:r>
              <w:rPr>
                <w:rFonts w:ascii="宋体" w:eastAsia="宋体" w:hAnsi="宋体" w:cs="宋体" w:hint="eastAsia"/>
                <w:kern w:val="0"/>
                <w:sz w:val="18"/>
                <w:szCs w:val="18"/>
              </w:rPr>
              <w:t>具有与应聘工种对应中级职称或技工院校教师系列中级及以上专业技术职称。</w:t>
            </w:r>
          </w:p>
          <w:p w:rsidR="00426AAC" w:rsidRDefault="00080F3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二、应聘人员为技工院校高级工班（预备技师班）毕业生视为取得大专（本科）学历。</w:t>
            </w:r>
          </w:p>
          <w:p w:rsidR="00426AAC" w:rsidRDefault="00080F3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三、职业资格栏所列工种，如因国家职业资</w:t>
            </w:r>
            <w:r>
              <w:rPr>
                <w:rFonts w:ascii="宋体" w:eastAsia="宋体" w:hAnsi="宋体" w:cs="宋体" w:hint="eastAsia"/>
                <w:color w:val="000000"/>
                <w:kern w:val="0"/>
                <w:sz w:val="18"/>
                <w:szCs w:val="18"/>
              </w:rPr>
              <w:t>格证书制度改革有所变化，应聘人员应提供文件依据。</w:t>
            </w:r>
          </w:p>
          <w:p w:rsidR="00426AAC" w:rsidRDefault="00080F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18"/>
                <w:szCs w:val="18"/>
              </w:rPr>
              <w:t>四、赛项或竞赛职业（工种），如因省份（自治区、直辖市）、年度不同有所差异，应聘人员应提供相关省份、年度文件依据。某部门牵头组织指比赛文件冠以该部门文号。</w:t>
            </w:r>
          </w:p>
        </w:tc>
      </w:tr>
      <w:tr w:rsidR="00426AAC">
        <w:trPr>
          <w:trHeight w:val="1768"/>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电气</w:t>
            </w:r>
          </w:p>
        </w:tc>
        <w:tc>
          <w:tcPr>
            <w:tcW w:w="1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高级技工及以上：电气自动化设备安装与维修；电机电器装配与维修；电子技术应用</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专科：电力技术类；自动化类；机电设备类；电子信息类</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本科：电气类；电子信息类；仪器类</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研究生：电气工程类；电子科学与技术类；仪器科学与技术类</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大专及以上</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kern w:val="0"/>
                <w:sz w:val="18"/>
                <w:szCs w:val="18"/>
              </w:rPr>
            </w:pPr>
            <w:r>
              <w:rPr>
                <w:rFonts w:ascii="宋体" w:eastAsia="宋体" w:hAnsi="宋体" w:cs="宋体" w:hint="eastAsia"/>
                <w:kern w:val="0"/>
                <w:sz w:val="18"/>
                <w:szCs w:val="18"/>
              </w:rPr>
              <w:t>具有（维修）电工；电机装配工；电子专用设备装配工；电子设备安装工；发电机设备安装工；电工工程内线安装工；电气设备安装工；高低压电器装配工工种高级工及以上资格</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教育、人社、总工会牵头组织或参与的：</w:t>
            </w:r>
            <w:r>
              <w:rPr>
                <w:rFonts w:ascii="宋体" w:eastAsia="宋体" w:hAnsi="宋体" w:cs="宋体" w:hint="eastAsia"/>
                <w:kern w:val="0"/>
                <w:sz w:val="18"/>
                <w:szCs w:val="18"/>
              </w:rPr>
              <w:t>维修电工、电工（维修电工）、电子技术、电气装置、工业控制、工业</w:t>
            </w:r>
            <w:r>
              <w:rPr>
                <w:rFonts w:ascii="宋体" w:eastAsia="宋体" w:hAnsi="宋体" w:cs="宋体" w:hint="eastAsia"/>
                <w:kern w:val="0"/>
                <w:sz w:val="18"/>
                <w:szCs w:val="18"/>
              </w:rPr>
              <w:t>4.0</w:t>
            </w:r>
            <w:r>
              <w:rPr>
                <w:rFonts w:ascii="宋体" w:eastAsia="宋体" w:hAnsi="宋体" w:cs="宋体" w:hint="eastAsia"/>
                <w:kern w:val="0"/>
                <w:sz w:val="18"/>
                <w:szCs w:val="18"/>
              </w:rPr>
              <w:t>、人工智能工程技术、电子产品装配与调试、无线电调试工、电气安装与维修、机电一体化、机电一体化设备组装与调试、自动化生产线安装与调试、单片机控制装置安装与调试、电子产品芯片级检测维修与数据恢复、智能家居安装与维护、物联网技术应用与维护、现代电气控制系统</w:t>
            </w:r>
            <w:r>
              <w:rPr>
                <w:rFonts w:ascii="宋体" w:eastAsia="宋体" w:hAnsi="宋体" w:cs="宋体" w:hint="eastAsia"/>
                <w:kern w:val="0"/>
                <w:sz w:val="18"/>
                <w:szCs w:val="18"/>
              </w:rPr>
              <w:t>安装与调试、制造单元智能化改造与集成技术技能比赛</w:t>
            </w:r>
          </w:p>
        </w:tc>
        <w:tc>
          <w:tcPr>
            <w:tcW w:w="836" w:type="pct"/>
            <w:vMerge/>
            <w:tcBorders>
              <w:top w:val="single" w:sz="4" w:space="0" w:color="auto"/>
              <w:left w:val="single" w:sz="4" w:space="0" w:color="auto"/>
              <w:bottom w:val="single" w:sz="4" w:space="0" w:color="auto"/>
              <w:right w:val="single" w:sz="4" w:space="0" w:color="auto"/>
            </w:tcBorders>
            <w:vAlign w:val="center"/>
          </w:tcPr>
          <w:p w:rsidR="00426AAC" w:rsidRDefault="00426AAC">
            <w:pPr>
              <w:widowControl/>
              <w:jc w:val="left"/>
              <w:rPr>
                <w:rFonts w:ascii="宋体" w:eastAsia="宋体" w:hAnsi="宋体" w:cs="宋体"/>
                <w:color w:val="000000"/>
                <w:kern w:val="0"/>
                <w:sz w:val="20"/>
                <w:szCs w:val="20"/>
              </w:rPr>
            </w:pPr>
          </w:p>
        </w:tc>
      </w:tr>
      <w:tr w:rsidR="00426AAC">
        <w:trPr>
          <w:trHeight w:val="960"/>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3</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焊接</w:t>
            </w:r>
          </w:p>
        </w:tc>
        <w:tc>
          <w:tcPr>
            <w:tcW w:w="1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高级技工及以上：焊接加工</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专科：焊接技术及自动化</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本科：机械类</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研究生：机械工程类；机械</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大专及以上</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kern w:val="0"/>
                <w:sz w:val="18"/>
                <w:szCs w:val="18"/>
              </w:rPr>
            </w:pPr>
            <w:r>
              <w:rPr>
                <w:rFonts w:ascii="宋体" w:eastAsia="宋体" w:hAnsi="宋体" w:cs="宋体" w:hint="eastAsia"/>
                <w:kern w:val="0"/>
                <w:sz w:val="18"/>
                <w:szCs w:val="18"/>
              </w:rPr>
              <w:t>具有焊工高级工及以上职业资格</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教育、人社、总工会牵头组织或参与的：</w:t>
            </w:r>
            <w:r>
              <w:rPr>
                <w:rFonts w:ascii="宋体" w:eastAsia="宋体" w:hAnsi="宋体" w:cs="宋体" w:hint="eastAsia"/>
                <w:kern w:val="0"/>
                <w:sz w:val="18"/>
                <w:szCs w:val="18"/>
              </w:rPr>
              <w:t>焊接技能比赛</w:t>
            </w:r>
          </w:p>
        </w:tc>
        <w:tc>
          <w:tcPr>
            <w:tcW w:w="836" w:type="pct"/>
            <w:vMerge/>
            <w:tcBorders>
              <w:top w:val="single" w:sz="4" w:space="0" w:color="auto"/>
              <w:left w:val="single" w:sz="4" w:space="0" w:color="auto"/>
              <w:bottom w:val="single" w:sz="4" w:space="0" w:color="auto"/>
              <w:right w:val="single" w:sz="4" w:space="0" w:color="auto"/>
            </w:tcBorders>
            <w:vAlign w:val="center"/>
          </w:tcPr>
          <w:p w:rsidR="00426AAC" w:rsidRDefault="00426AAC">
            <w:pPr>
              <w:widowControl/>
              <w:jc w:val="left"/>
              <w:rPr>
                <w:rFonts w:ascii="宋体" w:eastAsia="宋体" w:hAnsi="宋体" w:cs="宋体"/>
                <w:color w:val="000000"/>
                <w:kern w:val="0"/>
                <w:sz w:val="20"/>
                <w:szCs w:val="20"/>
              </w:rPr>
            </w:pPr>
          </w:p>
        </w:tc>
      </w:tr>
      <w:tr w:rsidR="00426AAC">
        <w:trPr>
          <w:trHeight w:val="1680"/>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工业视觉系统运维</w:t>
            </w:r>
          </w:p>
        </w:tc>
        <w:tc>
          <w:tcPr>
            <w:tcW w:w="1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高级技工及以上：工业自动化仪器仪表装配与维护</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专科：检测技术及应用、计算机应用技术</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本科：工业智能、智能装备与系统、计算机科学与技术、智能科学与技术</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研究生：模式识别与智能系统、智能制造技术、计算机科学与技术</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大专及以上</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kern w:val="0"/>
                <w:sz w:val="18"/>
                <w:szCs w:val="18"/>
              </w:rPr>
            </w:pPr>
            <w:r>
              <w:rPr>
                <w:rFonts w:ascii="宋体" w:eastAsia="宋体" w:hAnsi="宋体" w:cs="宋体" w:hint="eastAsia"/>
                <w:kern w:val="0"/>
                <w:sz w:val="18"/>
                <w:szCs w:val="18"/>
              </w:rPr>
              <w:t>具有工业机器人系统运维员、网络设备调试员高级工及以上资格</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教育、人社、总工会牵头组织或参与的：</w:t>
            </w:r>
            <w:r>
              <w:rPr>
                <w:rFonts w:ascii="宋体" w:eastAsia="宋体" w:hAnsi="宋体" w:cs="宋体" w:hint="eastAsia"/>
                <w:kern w:val="0"/>
                <w:sz w:val="18"/>
                <w:szCs w:val="18"/>
              </w:rPr>
              <w:t>工业机器人系统运维员技能比赛</w:t>
            </w:r>
          </w:p>
        </w:tc>
        <w:tc>
          <w:tcPr>
            <w:tcW w:w="836" w:type="pct"/>
            <w:vMerge/>
            <w:tcBorders>
              <w:top w:val="single" w:sz="4" w:space="0" w:color="auto"/>
              <w:left w:val="single" w:sz="4" w:space="0" w:color="auto"/>
              <w:bottom w:val="single" w:sz="4" w:space="0" w:color="auto"/>
              <w:right w:val="single" w:sz="4" w:space="0" w:color="auto"/>
            </w:tcBorders>
            <w:vAlign w:val="center"/>
          </w:tcPr>
          <w:p w:rsidR="00426AAC" w:rsidRDefault="00426AAC">
            <w:pPr>
              <w:widowControl/>
              <w:jc w:val="left"/>
              <w:rPr>
                <w:rFonts w:ascii="宋体" w:eastAsia="宋体" w:hAnsi="宋体" w:cs="宋体"/>
                <w:color w:val="000000"/>
                <w:kern w:val="0"/>
                <w:sz w:val="20"/>
                <w:szCs w:val="20"/>
              </w:rPr>
            </w:pPr>
          </w:p>
        </w:tc>
      </w:tr>
      <w:tr w:rsidR="00426AAC">
        <w:trPr>
          <w:trHeight w:val="1755"/>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AAC" w:rsidRDefault="00080F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kern w:val="0"/>
                <w:sz w:val="18"/>
                <w:szCs w:val="18"/>
              </w:rPr>
            </w:pPr>
            <w:r>
              <w:rPr>
                <w:rFonts w:ascii="宋体" w:eastAsia="宋体" w:hAnsi="宋体" w:cs="宋体" w:hint="eastAsia"/>
                <w:kern w:val="0"/>
                <w:sz w:val="18"/>
                <w:szCs w:val="18"/>
              </w:rPr>
              <w:t>建筑砌筑工</w:t>
            </w:r>
          </w:p>
        </w:tc>
        <w:tc>
          <w:tcPr>
            <w:tcW w:w="1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高级技工及以上：建筑施工、建筑测量</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专科：建筑工程技术；建筑设计技术</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本科：土木工程、建筑学</w:t>
            </w:r>
          </w:p>
          <w:p w:rsidR="00426AAC" w:rsidRDefault="00080F3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研究生：土木工程、建筑学</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大专及以上</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kern w:val="0"/>
                <w:sz w:val="18"/>
                <w:szCs w:val="18"/>
              </w:rPr>
            </w:pPr>
            <w:r>
              <w:rPr>
                <w:rFonts w:ascii="宋体" w:eastAsia="宋体" w:hAnsi="宋体" w:cs="宋体" w:hint="eastAsia"/>
                <w:kern w:val="0"/>
                <w:sz w:val="18"/>
                <w:szCs w:val="18"/>
              </w:rPr>
              <w:t>具有砌筑工、混凝土工、工程测量员高级工及以上资格</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426AAC" w:rsidRDefault="00080F3E">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教育、人社、总工会牵头组织或参与的：</w:t>
            </w:r>
            <w:r>
              <w:rPr>
                <w:rFonts w:ascii="宋体" w:eastAsia="宋体" w:hAnsi="宋体" w:cs="宋体" w:hint="eastAsia"/>
                <w:kern w:val="0"/>
                <w:sz w:val="18"/>
                <w:szCs w:val="18"/>
              </w:rPr>
              <w:t>砌筑、瓷砖贴面、混凝土建筑、抹灰与隔墙系统</w:t>
            </w:r>
            <w:r>
              <w:rPr>
                <w:rFonts w:ascii="宋体" w:eastAsia="宋体" w:hAnsi="宋体" w:cs="宋体" w:hint="eastAsia"/>
                <w:b/>
                <w:bCs/>
                <w:kern w:val="0"/>
                <w:sz w:val="18"/>
                <w:szCs w:val="18"/>
              </w:rPr>
              <w:t>、</w:t>
            </w:r>
            <w:r>
              <w:rPr>
                <w:rFonts w:ascii="宋体" w:eastAsia="宋体" w:hAnsi="宋体" w:cs="宋体" w:hint="eastAsia"/>
                <w:kern w:val="0"/>
                <w:sz w:val="18"/>
                <w:szCs w:val="18"/>
              </w:rPr>
              <w:t>工程测量、建筑信息建模（</w:t>
            </w:r>
            <w:r>
              <w:rPr>
                <w:rFonts w:ascii="宋体" w:eastAsia="宋体" w:hAnsi="宋体" w:cs="宋体" w:hint="eastAsia"/>
                <w:kern w:val="0"/>
                <w:sz w:val="18"/>
                <w:szCs w:val="18"/>
              </w:rPr>
              <w:t>BIM</w:t>
            </w:r>
            <w:r>
              <w:rPr>
                <w:rFonts w:ascii="宋体" w:eastAsia="宋体" w:hAnsi="宋体" w:cs="宋体" w:hint="eastAsia"/>
                <w:kern w:val="0"/>
                <w:sz w:val="18"/>
                <w:szCs w:val="18"/>
              </w:rPr>
              <w:t>）、建筑</w:t>
            </w:r>
            <w:r>
              <w:rPr>
                <w:rFonts w:ascii="宋体" w:eastAsia="宋体" w:hAnsi="宋体" w:cs="宋体" w:hint="eastAsia"/>
                <w:kern w:val="0"/>
                <w:sz w:val="18"/>
                <w:szCs w:val="18"/>
              </w:rPr>
              <w:t>CAD</w:t>
            </w:r>
          </w:p>
        </w:tc>
        <w:tc>
          <w:tcPr>
            <w:tcW w:w="836" w:type="pct"/>
            <w:vMerge/>
            <w:tcBorders>
              <w:top w:val="single" w:sz="4" w:space="0" w:color="auto"/>
              <w:left w:val="single" w:sz="4" w:space="0" w:color="auto"/>
              <w:bottom w:val="single" w:sz="4" w:space="0" w:color="auto"/>
              <w:right w:val="single" w:sz="4" w:space="0" w:color="auto"/>
            </w:tcBorders>
            <w:vAlign w:val="center"/>
          </w:tcPr>
          <w:p w:rsidR="00426AAC" w:rsidRDefault="00426AAC">
            <w:pPr>
              <w:widowControl/>
              <w:jc w:val="left"/>
              <w:rPr>
                <w:rFonts w:ascii="宋体" w:eastAsia="宋体" w:hAnsi="宋体" w:cs="宋体"/>
                <w:color w:val="000000"/>
                <w:kern w:val="0"/>
                <w:sz w:val="20"/>
                <w:szCs w:val="20"/>
              </w:rPr>
            </w:pPr>
          </w:p>
        </w:tc>
      </w:tr>
    </w:tbl>
    <w:p w:rsidR="00426AAC" w:rsidRDefault="00426AAC">
      <w:pPr>
        <w:spacing w:line="576" w:lineRule="exact"/>
        <w:rPr>
          <w:rFonts w:ascii="Times New Roman" w:eastAsia="仿宋_GB2312" w:hAnsi="Times New Roman" w:cs="Times New Roman"/>
          <w:sz w:val="28"/>
          <w:szCs w:val="28"/>
        </w:rPr>
      </w:pPr>
      <w:bookmarkStart w:id="0" w:name="_GoBack"/>
      <w:bookmarkEnd w:id="0"/>
    </w:p>
    <w:sectPr w:rsidR="00426AAC" w:rsidSect="00426AAC">
      <w:headerReference w:type="default" r:id="rId8"/>
      <w:footerReference w:type="default" r:id="rId9"/>
      <w:pgSz w:w="16838" w:h="11906" w:orient="landscape"/>
      <w:pgMar w:top="1588" w:right="1361" w:bottom="1588" w:left="136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3E" w:rsidRDefault="00080F3E" w:rsidP="00426AAC">
      <w:r>
        <w:separator/>
      </w:r>
    </w:p>
  </w:endnote>
  <w:endnote w:type="continuationSeparator" w:id="0">
    <w:p w:rsidR="00080F3E" w:rsidRDefault="00080F3E" w:rsidP="00426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大黑简体">
    <w:altName w:val="宋体"/>
    <w:charset w:val="86"/>
    <w:family w:val="roma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C" w:rsidRDefault="00426AAC">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sdt>
                <w:sdtPr>
                  <w:id w:val="-719592620"/>
                </w:sdtPr>
                <w:sdtContent>
                  <w:p w:rsidR="00426AAC" w:rsidRDefault="00426AAC">
                    <w:pPr>
                      <w:pStyle w:val="a5"/>
                      <w:jc w:val="center"/>
                    </w:pPr>
                    <w:r>
                      <w:rPr>
                        <w:rFonts w:ascii="宋体" w:eastAsia="宋体" w:hAnsi="宋体" w:cs="宋体" w:hint="eastAsia"/>
                        <w:sz w:val="28"/>
                        <w:szCs w:val="28"/>
                      </w:rPr>
                      <w:fldChar w:fldCharType="begin"/>
                    </w:r>
                    <w:r w:rsidR="00080F3E">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BA6B99" w:rsidRPr="00BA6B99">
                      <w:rPr>
                        <w:rFonts w:ascii="宋体" w:eastAsia="宋体" w:hAnsi="宋体" w:cs="宋体"/>
                        <w:noProof/>
                        <w:sz w:val="28"/>
                        <w:szCs w:val="28"/>
                        <w:lang w:val="zh-CN"/>
                      </w:rPr>
                      <w:t>-</w:t>
                    </w:r>
                    <w:r w:rsidR="00BA6B99">
                      <w:rPr>
                        <w:rFonts w:ascii="宋体" w:eastAsia="宋体" w:hAnsi="宋体" w:cs="宋体"/>
                        <w:noProof/>
                        <w:sz w:val="28"/>
                        <w:szCs w:val="28"/>
                      </w:rPr>
                      <w:t xml:space="preserve"> 2 -</w:t>
                    </w:r>
                    <w:r>
                      <w:rPr>
                        <w:rFonts w:ascii="宋体" w:eastAsia="宋体" w:hAnsi="宋体" w:cs="宋体" w:hint="eastAsia"/>
                        <w:sz w:val="28"/>
                        <w:szCs w:val="28"/>
                      </w:rPr>
                      <w:fldChar w:fldCharType="end"/>
                    </w:r>
                  </w:p>
                </w:sdtContent>
              </w:sdt>
              <w:p w:rsidR="00426AAC" w:rsidRDefault="00426AAC"/>
            </w:txbxContent>
          </v:textbox>
          <w10:wrap anchorx="margin"/>
        </v:shape>
      </w:pict>
    </w:r>
  </w:p>
  <w:p w:rsidR="00426AAC" w:rsidRDefault="00426A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3E" w:rsidRDefault="00080F3E" w:rsidP="00426AAC">
      <w:r>
        <w:separator/>
      </w:r>
    </w:p>
  </w:footnote>
  <w:footnote w:type="continuationSeparator" w:id="0">
    <w:p w:rsidR="00080F3E" w:rsidRDefault="00080F3E" w:rsidP="00426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C" w:rsidRDefault="00426AA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EyODU4MTY2MjZmYmRkOTRmZmJiMzgxNmE1Y2UxM2MifQ=="/>
  </w:docVars>
  <w:rsids>
    <w:rsidRoot w:val="005B2A48"/>
    <w:rsid w:val="0000462D"/>
    <w:rsid w:val="00023B10"/>
    <w:rsid w:val="00034A95"/>
    <w:rsid w:val="000514EA"/>
    <w:rsid w:val="00052649"/>
    <w:rsid w:val="000637CD"/>
    <w:rsid w:val="00080F3E"/>
    <w:rsid w:val="000904B2"/>
    <w:rsid w:val="000B67B4"/>
    <w:rsid w:val="000D3830"/>
    <w:rsid w:val="000D4F3F"/>
    <w:rsid w:val="000E3869"/>
    <w:rsid w:val="000E3FDE"/>
    <w:rsid w:val="0012582B"/>
    <w:rsid w:val="0012610F"/>
    <w:rsid w:val="001551E0"/>
    <w:rsid w:val="00164830"/>
    <w:rsid w:val="001B70B4"/>
    <w:rsid w:val="001B7805"/>
    <w:rsid w:val="001E0D96"/>
    <w:rsid w:val="001F702E"/>
    <w:rsid w:val="002337B0"/>
    <w:rsid w:val="00241B02"/>
    <w:rsid w:val="00262E5D"/>
    <w:rsid w:val="002672FB"/>
    <w:rsid w:val="00293439"/>
    <w:rsid w:val="002C4F15"/>
    <w:rsid w:val="002D58D8"/>
    <w:rsid w:val="002E205A"/>
    <w:rsid w:val="002E285C"/>
    <w:rsid w:val="002E62FE"/>
    <w:rsid w:val="002F0507"/>
    <w:rsid w:val="002F4D01"/>
    <w:rsid w:val="002F4ECE"/>
    <w:rsid w:val="00324AB9"/>
    <w:rsid w:val="00326308"/>
    <w:rsid w:val="00342EB6"/>
    <w:rsid w:val="003A323B"/>
    <w:rsid w:val="003B02CE"/>
    <w:rsid w:val="003C620D"/>
    <w:rsid w:val="003D51FC"/>
    <w:rsid w:val="003E5190"/>
    <w:rsid w:val="003E6BAB"/>
    <w:rsid w:val="00424218"/>
    <w:rsid w:val="00426AAC"/>
    <w:rsid w:val="0043486B"/>
    <w:rsid w:val="00442430"/>
    <w:rsid w:val="0047246E"/>
    <w:rsid w:val="00487E69"/>
    <w:rsid w:val="004A4165"/>
    <w:rsid w:val="004D1274"/>
    <w:rsid w:val="004E23CC"/>
    <w:rsid w:val="004F67B7"/>
    <w:rsid w:val="004F78F9"/>
    <w:rsid w:val="00501BCA"/>
    <w:rsid w:val="005067E7"/>
    <w:rsid w:val="00531168"/>
    <w:rsid w:val="00552837"/>
    <w:rsid w:val="00552B34"/>
    <w:rsid w:val="0055610D"/>
    <w:rsid w:val="005712B1"/>
    <w:rsid w:val="005727F4"/>
    <w:rsid w:val="005810A9"/>
    <w:rsid w:val="00595B84"/>
    <w:rsid w:val="005A0793"/>
    <w:rsid w:val="005A2891"/>
    <w:rsid w:val="005B2A48"/>
    <w:rsid w:val="005C2122"/>
    <w:rsid w:val="005D2F59"/>
    <w:rsid w:val="005F55AE"/>
    <w:rsid w:val="00603491"/>
    <w:rsid w:val="00616302"/>
    <w:rsid w:val="0062113D"/>
    <w:rsid w:val="006307B5"/>
    <w:rsid w:val="00644AEE"/>
    <w:rsid w:val="006825A0"/>
    <w:rsid w:val="006A34AC"/>
    <w:rsid w:val="006D1681"/>
    <w:rsid w:val="006D77BF"/>
    <w:rsid w:val="0070075D"/>
    <w:rsid w:val="00701BC8"/>
    <w:rsid w:val="007054D1"/>
    <w:rsid w:val="00706EA6"/>
    <w:rsid w:val="00736B35"/>
    <w:rsid w:val="00742323"/>
    <w:rsid w:val="00797E3B"/>
    <w:rsid w:val="007A1480"/>
    <w:rsid w:val="007A57B6"/>
    <w:rsid w:val="007D53BF"/>
    <w:rsid w:val="007E1EC4"/>
    <w:rsid w:val="007E36CD"/>
    <w:rsid w:val="007E3EC6"/>
    <w:rsid w:val="007E67CB"/>
    <w:rsid w:val="007F6D56"/>
    <w:rsid w:val="00810E1A"/>
    <w:rsid w:val="00825DC1"/>
    <w:rsid w:val="00831E4B"/>
    <w:rsid w:val="008754A7"/>
    <w:rsid w:val="00884062"/>
    <w:rsid w:val="008C5F77"/>
    <w:rsid w:val="008E58C5"/>
    <w:rsid w:val="008F0F76"/>
    <w:rsid w:val="008F429A"/>
    <w:rsid w:val="00937CD3"/>
    <w:rsid w:val="00953865"/>
    <w:rsid w:val="00953DAA"/>
    <w:rsid w:val="00954097"/>
    <w:rsid w:val="009554DC"/>
    <w:rsid w:val="00964E6B"/>
    <w:rsid w:val="00965591"/>
    <w:rsid w:val="009740D5"/>
    <w:rsid w:val="00997AFD"/>
    <w:rsid w:val="009B4971"/>
    <w:rsid w:val="009F7233"/>
    <w:rsid w:val="00A34931"/>
    <w:rsid w:val="00A54B2B"/>
    <w:rsid w:val="00A6466C"/>
    <w:rsid w:val="00AB44EF"/>
    <w:rsid w:val="00AE3F1F"/>
    <w:rsid w:val="00AE5A2C"/>
    <w:rsid w:val="00AF6729"/>
    <w:rsid w:val="00B00033"/>
    <w:rsid w:val="00B01E6D"/>
    <w:rsid w:val="00B03644"/>
    <w:rsid w:val="00B10765"/>
    <w:rsid w:val="00B2170F"/>
    <w:rsid w:val="00B40E53"/>
    <w:rsid w:val="00B42B79"/>
    <w:rsid w:val="00B51FF1"/>
    <w:rsid w:val="00B8068E"/>
    <w:rsid w:val="00BA28B6"/>
    <w:rsid w:val="00BA6B99"/>
    <w:rsid w:val="00BC052C"/>
    <w:rsid w:val="00BC1763"/>
    <w:rsid w:val="00BD50AF"/>
    <w:rsid w:val="00BE5412"/>
    <w:rsid w:val="00BE746A"/>
    <w:rsid w:val="00BF5DFA"/>
    <w:rsid w:val="00C05DA9"/>
    <w:rsid w:val="00C0749B"/>
    <w:rsid w:val="00C36B08"/>
    <w:rsid w:val="00C61860"/>
    <w:rsid w:val="00C66033"/>
    <w:rsid w:val="00C77407"/>
    <w:rsid w:val="00CB4704"/>
    <w:rsid w:val="00CB551B"/>
    <w:rsid w:val="00CD641A"/>
    <w:rsid w:val="00CD7FA9"/>
    <w:rsid w:val="00CE12E5"/>
    <w:rsid w:val="00D04E86"/>
    <w:rsid w:val="00D143A6"/>
    <w:rsid w:val="00D46147"/>
    <w:rsid w:val="00D6012E"/>
    <w:rsid w:val="00D872F9"/>
    <w:rsid w:val="00DA7806"/>
    <w:rsid w:val="00DB248F"/>
    <w:rsid w:val="00E011DF"/>
    <w:rsid w:val="00E027B8"/>
    <w:rsid w:val="00E0539D"/>
    <w:rsid w:val="00E15B67"/>
    <w:rsid w:val="00E23434"/>
    <w:rsid w:val="00E25A33"/>
    <w:rsid w:val="00E361EB"/>
    <w:rsid w:val="00E366CC"/>
    <w:rsid w:val="00E40A12"/>
    <w:rsid w:val="00E753BF"/>
    <w:rsid w:val="00EA41DC"/>
    <w:rsid w:val="00EB06C1"/>
    <w:rsid w:val="00EC2A93"/>
    <w:rsid w:val="00EE6B96"/>
    <w:rsid w:val="00F540EC"/>
    <w:rsid w:val="00F60291"/>
    <w:rsid w:val="00F83CBF"/>
    <w:rsid w:val="00F91E28"/>
    <w:rsid w:val="00F91FCB"/>
    <w:rsid w:val="00FC2692"/>
    <w:rsid w:val="00FF3D79"/>
    <w:rsid w:val="01D17056"/>
    <w:rsid w:val="02493B77"/>
    <w:rsid w:val="035B0EEA"/>
    <w:rsid w:val="07D96C64"/>
    <w:rsid w:val="09DC47EA"/>
    <w:rsid w:val="0A173A74"/>
    <w:rsid w:val="0F1467D4"/>
    <w:rsid w:val="0FB73D2F"/>
    <w:rsid w:val="135A334F"/>
    <w:rsid w:val="13E470BD"/>
    <w:rsid w:val="14553B17"/>
    <w:rsid w:val="158D1D41"/>
    <w:rsid w:val="16473933"/>
    <w:rsid w:val="17780248"/>
    <w:rsid w:val="19B13B25"/>
    <w:rsid w:val="1B2C2CEB"/>
    <w:rsid w:val="1E2571D5"/>
    <w:rsid w:val="20835C1A"/>
    <w:rsid w:val="2129610F"/>
    <w:rsid w:val="21D70565"/>
    <w:rsid w:val="23CF7396"/>
    <w:rsid w:val="241C052D"/>
    <w:rsid w:val="24F66C50"/>
    <w:rsid w:val="263739D8"/>
    <w:rsid w:val="275638BD"/>
    <w:rsid w:val="27FC1E61"/>
    <w:rsid w:val="286B1703"/>
    <w:rsid w:val="2BC41856"/>
    <w:rsid w:val="2BF0264B"/>
    <w:rsid w:val="2FC242FE"/>
    <w:rsid w:val="30354AD0"/>
    <w:rsid w:val="31F82AAF"/>
    <w:rsid w:val="32821B23"/>
    <w:rsid w:val="32BC3287"/>
    <w:rsid w:val="33245B21"/>
    <w:rsid w:val="342E1F62"/>
    <w:rsid w:val="351B3B8C"/>
    <w:rsid w:val="35F8192D"/>
    <w:rsid w:val="37083764"/>
    <w:rsid w:val="3A8C23F6"/>
    <w:rsid w:val="3BB54D17"/>
    <w:rsid w:val="3C067F9F"/>
    <w:rsid w:val="3C7B7D0F"/>
    <w:rsid w:val="3D882EAB"/>
    <w:rsid w:val="3F4D5267"/>
    <w:rsid w:val="409E028C"/>
    <w:rsid w:val="419B050B"/>
    <w:rsid w:val="421A3B26"/>
    <w:rsid w:val="424471EC"/>
    <w:rsid w:val="43E20674"/>
    <w:rsid w:val="43F565F9"/>
    <w:rsid w:val="44635CDA"/>
    <w:rsid w:val="481B44D9"/>
    <w:rsid w:val="487D6BBD"/>
    <w:rsid w:val="490B2684"/>
    <w:rsid w:val="4B8C04C1"/>
    <w:rsid w:val="4D057181"/>
    <w:rsid w:val="4E832A53"/>
    <w:rsid w:val="4FE305A5"/>
    <w:rsid w:val="530A54F1"/>
    <w:rsid w:val="5325232B"/>
    <w:rsid w:val="569916A0"/>
    <w:rsid w:val="5AAF685B"/>
    <w:rsid w:val="5B9143A0"/>
    <w:rsid w:val="5D2D3AF7"/>
    <w:rsid w:val="5D3A2835"/>
    <w:rsid w:val="5E1B3922"/>
    <w:rsid w:val="5F49114F"/>
    <w:rsid w:val="5F5F6BC4"/>
    <w:rsid w:val="60086637"/>
    <w:rsid w:val="616474CA"/>
    <w:rsid w:val="61BD341C"/>
    <w:rsid w:val="61F25ACE"/>
    <w:rsid w:val="63933643"/>
    <w:rsid w:val="64487C27"/>
    <w:rsid w:val="64B23A93"/>
    <w:rsid w:val="67367DE4"/>
    <w:rsid w:val="677D0530"/>
    <w:rsid w:val="6894168D"/>
    <w:rsid w:val="698931BC"/>
    <w:rsid w:val="6A4D58B0"/>
    <w:rsid w:val="6CDF40DB"/>
    <w:rsid w:val="6E8757F0"/>
    <w:rsid w:val="6EAC6275"/>
    <w:rsid w:val="6FF872C6"/>
    <w:rsid w:val="70F353BF"/>
    <w:rsid w:val="71F633B8"/>
    <w:rsid w:val="72A93F87"/>
    <w:rsid w:val="72AC1CC9"/>
    <w:rsid w:val="753A180E"/>
    <w:rsid w:val="76F31C74"/>
    <w:rsid w:val="77866F8C"/>
    <w:rsid w:val="785E3A65"/>
    <w:rsid w:val="786F17CF"/>
    <w:rsid w:val="796055BB"/>
    <w:rsid w:val="79F969A3"/>
    <w:rsid w:val="7A5769BE"/>
    <w:rsid w:val="7A637111"/>
    <w:rsid w:val="7BC938EC"/>
    <w:rsid w:val="7BDA3403"/>
    <w:rsid w:val="7C6F7FEF"/>
    <w:rsid w:val="7CCD4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26AAC"/>
    <w:pPr>
      <w:jc w:val="left"/>
    </w:pPr>
  </w:style>
  <w:style w:type="paragraph" w:styleId="a4">
    <w:name w:val="Date"/>
    <w:basedOn w:val="a"/>
    <w:next w:val="a"/>
    <w:link w:val="Char"/>
    <w:uiPriority w:val="99"/>
    <w:semiHidden/>
    <w:unhideWhenUsed/>
    <w:qFormat/>
    <w:rsid w:val="00426AAC"/>
    <w:pPr>
      <w:ind w:leftChars="2500" w:left="100"/>
    </w:pPr>
  </w:style>
  <w:style w:type="paragraph" w:styleId="a5">
    <w:name w:val="footer"/>
    <w:basedOn w:val="a"/>
    <w:link w:val="Char0"/>
    <w:uiPriority w:val="99"/>
    <w:unhideWhenUsed/>
    <w:qFormat/>
    <w:rsid w:val="00426AAC"/>
    <w:pPr>
      <w:tabs>
        <w:tab w:val="center" w:pos="4153"/>
        <w:tab w:val="right" w:pos="8306"/>
      </w:tabs>
      <w:snapToGrid w:val="0"/>
      <w:jc w:val="left"/>
    </w:pPr>
    <w:rPr>
      <w:sz w:val="18"/>
      <w:szCs w:val="18"/>
    </w:rPr>
  </w:style>
  <w:style w:type="paragraph" w:styleId="a6">
    <w:name w:val="header"/>
    <w:basedOn w:val="a"/>
    <w:link w:val="Char1"/>
    <w:unhideWhenUsed/>
    <w:qFormat/>
    <w:rsid w:val="00426AA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42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sid w:val="00426AAC"/>
    <w:rPr>
      <w:sz w:val="21"/>
      <w:szCs w:val="21"/>
    </w:rPr>
  </w:style>
  <w:style w:type="character" w:customStyle="1" w:styleId="Char">
    <w:name w:val="日期 Char"/>
    <w:basedOn w:val="a0"/>
    <w:link w:val="a4"/>
    <w:uiPriority w:val="99"/>
    <w:semiHidden/>
    <w:qFormat/>
    <w:rsid w:val="00426AAC"/>
  </w:style>
  <w:style w:type="character" w:customStyle="1" w:styleId="Char1">
    <w:name w:val="页眉 Char"/>
    <w:basedOn w:val="a0"/>
    <w:link w:val="a6"/>
    <w:uiPriority w:val="99"/>
    <w:qFormat/>
    <w:rsid w:val="00426AAC"/>
    <w:rPr>
      <w:sz w:val="18"/>
      <w:szCs w:val="18"/>
    </w:rPr>
  </w:style>
  <w:style w:type="character" w:customStyle="1" w:styleId="Char0">
    <w:name w:val="页脚 Char"/>
    <w:basedOn w:val="a0"/>
    <w:link w:val="a5"/>
    <w:uiPriority w:val="99"/>
    <w:qFormat/>
    <w:rsid w:val="00426AAC"/>
    <w:rPr>
      <w:sz w:val="18"/>
      <w:szCs w:val="18"/>
    </w:rPr>
  </w:style>
  <w:style w:type="paragraph" w:customStyle="1" w:styleId="CharChar1CharCharCharCharCharChar">
    <w:name w:val="Char Char1 Char Char Char Char Char Char"/>
    <w:basedOn w:val="a"/>
    <w:qFormat/>
    <w:rsid w:val="00426AAC"/>
    <w:pPr>
      <w:widowControl/>
      <w:spacing w:after="160" w:line="240" w:lineRule="exact"/>
      <w:jc w:val="left"/>
    </w:pPr>
    <w:rPr>
      <w:rFonts w:ascii="Calibri" w:eastAsia="宋体" w:hAnsi="Calibri" w:cs="Times New Roman"/>
      <w:szCs w:val="24"/>
    </w:rPr>
  </w:style>
  <w:style w:type="paragraph" w:styleId="a9">
    <w:name w:val="Balloon Text"/>
    <w:basedOn w:val="a"/>
    <w:link w:val="Char2"/>
    <w:uiPriority w:val="99"/>
    <w:semiHidden/>
    <w:unhideWhenUsed/>
    <w:rsid w:val="00BA6B99"/>
    <w:rPr>
      <w:sz w:val="18"/>
      <w:szCs w:val="18"/>
    </w:rPr>
  </w:style>
  <w:style w:type="character" w:customStyle="1" w:styleId="Char2">
    <w:name w:val="批注框文本 Char"/>
    <w:basedOn w:val="a0"/>
    <w:link w:val="a9"/>
    <w:uiPriority w:val="99"/>
    <w:semiHidden/>
    <w:rsid w:val="00BA6B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B54FE-36AE-4D35-BB88-A56E7141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Company>Microsoft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2023-07-25T09:12:00Z</cp:lastPrinted>
  <dcterms:created xsi:type="dcterms:W3CDTF">2023-09-07T06:36:00Z</dcterms:created>
  <dcterms:modified xsi:type="dcterms:W3CDTF">2023-09-07T06:36:00Z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D7BD315694424B17A91950C22F3F2E4B_13</vt:lpwstr>
  </property>
</Properties>
</file>