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val="en-US" w:eastAsia="zh-CN"/>
        </w:rPr>
        <w:t>2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highlight w:val="none"/>
          <w:lang w:val="en-US" w:eastAsia="zh-CN"/>
        </w:rPr>
        <w:t>茂名市电白区2023年区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  <w:t>直机关公开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highlight w:val="none"/>
          <w:lang w:val="en-US" w:eastAsia="zh-CN"/>
        </w:rPr>
        <w:t>选调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  <w:t>公务员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  <w:t>报名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highlight w:val="none"/>
          <w:lang w:val="en-US" w:eastAsia="zh-CN"/>
        </w:rPr>
        <w:t>登记表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</w:pPr>
    </w:p>
    <w:tbl>
      <w:tblPr>
        <w:tblStyle w:val="6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395"/>
        <w:gridCol w:w="741"/>
        <w:gridCol w:w="393"/>
        <w:gridCol w:w="621"/>
        <w:gridCol w:w="213"/>
        <w:gridCol w:w="522"/>
        <w:gridCol w:w="57"/>
        <w:gridCol w:w="408"/>
        <w:gridCol w:w="795"/>
        <w:gridCol w:w="237"/>
        <w:gridCol w:w="398"/>
        <w:gridCol w:w="1052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出生年月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(   岁)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籍  贯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作时间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婚姻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状况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现工作单位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及职务职级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身份证号码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手机号码: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考生类别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公务员录用时间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选调生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44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专业技术资格、执业（职业）资格、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从业资格等</w:t>
            </w:r>
          </w:p>
        </w:tc>
        <w:tc>
          <w:tcPr>
            <w:tcW w:w="42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职位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ab/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职位代码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5" w:hRule="atLeast"/>
          <w:jc w:val="center"/>
        </w:trPr>
        <w:tc>
          <w:tcPr>
            <w:tcW w:w="1502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86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简历</w:t>
            </w:r>
          </w:p>
        </w:tc>
        <w:tc>
          <w:tcPr>
            <w:tcW w:w="7173" w:type="dxa"/>
            <w:gridSpan w:val="12"/>
          </w:tcPr>
          <w:p>
            <w:pPr>
              <w:adjustRightInd w:val="0"/>
              <w:snapToGrid w:val="0"/>
              <w:spacing w:line="370" w:lineRule="exact"/>
              <w:ind w:firstLine="243" w:firstLineChars="100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ind w:firstLine="243" w:firstLineChars="100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从高中开始填起</w:t>
            </w: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107" w:type="dxa"/>
            <w:textDirection w:val="tbRlV"/>
            <w:vAlign w:val="center"/>
          </w:tcPr>
          <w:p>
            <w:pPr>
              <w:spacing w:line="320" w:lineRule="exact"/>
              <w:ind w:left="112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奖惩情况</w:t>
            </w:r>
          </w:p>
        </w:tc>
        <w:tc>
          <w:tcPr>
            <w:tcW w:w="7568" w:type="dxa"/>
            <w:gridSpan w:val="13"/>
          </w:tcPr>
          <w:p>
            <w:pPr>
              <w:spacing w:line="320" w:lineRule="exact"/>
              <w:ind w:right="102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试用期转正之后历年年度考核结果</w:t>
            </w:r>
          </w:p>
        </w:tc>
        <w:tc>
          <w:tcPr>
            <w:tcW w:w="7568" w:type="dxa"/>
            <w:gridSpan w:val="13"/>
            <w:vAlign w:val="top"/>
          </w:tcPr>
          <w:p>
            <w:pPr>
              <w:tabs>
                <w:tab w:val="left" w:pos="913"/>
              </w:tabs>
              <w:spacing w:line="320" w:lineRule="exact"/>
              <w:ind w:left="-106" w:leftChars="-50" w:firstLine="486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按年度分别列明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家庭主要成员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及重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要社会</w:t>
            </w:r>
          </w:p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关系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称谓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3423" w:type="dxa"/>
            <w:gridSpan w:val="4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4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4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4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4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4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  <w:jc w:val="center"/>
        </w:trPr>
        <w:tc>
          <w:tcPr>
            <w:tcW w:w="1107" w:type="dxa"/>
            <w:textDirection w:val="tbRlV"/>
            <w:vAlign w:val="center"/>
          </w:tcPr>
          <w:p>
            <w:pPr>
              <w:spacing w:line="320" w:lineRule="exact"/>
              <w:ind w:left="112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个人承诺</w:t>
            </w:r>
          </w:p>
        </w:tc>
        <w:tc>
          <w:tcPr>
            <w:tcW w:w="75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ascii="楷体_GB2312"/>
                <w:sz w:val="25"/>
                <w:szCs w:val="25"/>
              </w:rPr>
            </w:pPr>
            <w:r>
              <w:rPr>
                <w:rFonts w:hint="eastAsia" w:ascii="楷体_GB2312"/>
                <w:sz w:val="25"/>
                <w:szCs w:val="25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本人已知晓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相关要求，确信符合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条件，保证填报资料真实、完整、准确，如因个人填报失实或不符合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条件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或不按选调要求提交相关资料</w:t>
            </w:r>
            <w:r>
              <w:rPr>
                <w:rFonts w:hint="eastAsia" w:ascii="仿宋" w:hAnsi="仿宋" w:eastAsia="仿宋" w:cs="仿宋"/>
                <w:sz w:val="24"/>
              </w:rPr>
              <w:t>而被取消资格的，本人承担全部责任。</w:t>
            </w:r>
          </w:p>
          <w:p>
            <w:pPr>
              <w:spacing w:line="0" w:lineRule="atLeast"/>
              <w:ind w:firstLine="486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签名：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  <w:jc w:val="center"/>
        </w:trPr>
        <w:tc>
          <w:tcPr>
            <w:tcW w:w="1107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审核意见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选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调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机关</w:t>
            </w:r>
          </w:p>
        </w:tc>
        <w:tc>
          <w:tcPr>
            <w:tcW w:w="756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6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注：“</w:t>
      </w: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考生类别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”</w:t>
      </w: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按“综合管理类公务员”或“行政执法类公务员”填写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6" w:firstLineChars="200"/>
        <w:textAlignment w:val="auto"/>
        <w:rPr>
          <w:rFonts w:hint="default" w:ascii="仿宋_GB2312" w:hAnsi="微软雅黑" w:eastAsia="仿宋_GB2312" w:cs="仿宋_GB2312"/>
          <w:sz w:val="32"/>
          <w:szCs w:val="32"/>
          <w:highlight w:val="none"/>
          <w:shd w:val="clear" w:color="auto" w:fill="FFFFFF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zMzg4M2MzODBkOTczZjk4MWNmMWI1NWZkZTJhYWYifQ=="/>
  </w:docVars>
  <w:rsids>
    <w:rsidRoot w:val="69C3702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773F0"/>
    <w:rsid w:val="02B56978"/>
    <w:rsid w:val="02E917C6"/>
    <w:rsid w:val="03710DC6"/>
    <w:rsid w:val="03AF2015"/>
    <w:rsid w:val="04200CFA"/>
    <w:rsid w:val="045129B9"/>
    <w:rsid w:val="05277973"/>
    <w:rsid w:val="05A57FA1"/>
    <w:rsid w:val="06150C99"/>
    <w:rsid w:val="065B68B3"/>
    <w:rsid w:val="07106498"/>
    <w:rsid w:val="07267E0A"/>
    <w:rsid w:val="076B3086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7A31B8"/>
    <w:rsid w:val="108351FC"/>
    <w:rsid w:val="10AC760C"/>
    <w:rsid w:val="11912E01"/>
    <w:rsid w:val="127952CC"/>
    <w:rsid w:val="13345B27"/>
    <w:rsid w:val="133556AA"/>
    <w:rsid w:val="135E2714"/>
    <w:rsid w:val="139B74C4"/>
    <w:rsid w:val="13C95DDF"/>
    <w:rsid w:val="13CA30DD"/>
    <w:rsid w:val="14EA13BD"/>
    <w:rsid w:val="14FF4A7D"/>
    <w:rsid w:val="15AD293B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8F22C3"/>
    <w:rsid w:val="1C9846E4"/>
    <w:rsid w:val="1D44408A"/>
    <w:rsid w:val="1D6226C6"/>
    <w:rsid w:val="1D7C697F"/>
    <w:rsid w:val="1DFDF9E6"/>
    <w:rsid w:val="1DFE55B6"/>
    <w:rsid w:val="1EF76613"/>
    <w:rsid w:val="1FCC75BD"/>
    <w:rsid w:val="202D0C71"/>
    <w:rsid w:val="20D078C3"/>
    <w:rsid w:val="21434EBB"/>
    <w:rsid w:val="22256B0C"/>
    <w:rsid w:val="228F0D36"/>
    <w:rsid w:val="22E4395A"/>
    <w:rsid w:val="236648AD"/>
    <w:rsid w:val="23C50E5A"/>
    <w:rsid w:val="23DC009F"/>
    <w:rsid w:val="246E7635"/>
    <w:rsid w:val="247B4BB1"/>
    <w:rsid w:val="25916979"/>
    <w:rsid w:val="259B7F46"/>
    <w:rsid w:val="25E74F79"/>
    <w:rsid w:val="26E5522B"/>
    <w:rsid w:val="277371B0"/>
    <w:rsid w:val="27B3392E"/>
    <w:rsid w:val="27CF70ED"/>
    <w:rsid w:val="27D843EB"/>
    <w:rsid w:val="28615362"/>
    <w:rsid w:val="29176F90"/>
    <w:rsid w:val="295C1CC1"/>
    <w:rsid w:val="2974650E"/>
    <w:rsid w:val="29BB007A"/>
    <w:rsid w:val="29D47B24"/>
    <w:rsid w:val="2B1F3355"/>
    <w:rsid w:val="2BB4485A"/>
    <w:rsid w:val="2D1F59F4"/>
    <w:rsid w:val="2D56181F"/>
    <w:rsid w:val="2EB01C1E"/>
    <w:rsid w:val="2EE62C6F"/>
    <w:rsid w:val="2F565042"/>
    <w:rsid w:val="3042092B"/>
    <w:rsid w:val="304A4974"/>
    <w:rsid w:val="31C05E8E"/>
    <w:rsid w:val="32C8290C"/>
    <w:rsid w:val="3327321E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06913"/>
    <w:rsid w:val="36BA638E"/>
    <w:rsid w:val="37331347"/>
    <w:rsid w:val="37996BEE"/>
    <w:rsid w:val="3836274B"/>
    <w:rsid w:val="39CD20D9"/>
    <w:rsid w:val="39D42F61"/>
    <w:rsid w:val="3AB785B4"/>
    <w:rsid w:val="3B190254"/>
    <w:rsid w:val="3BB7283F"/>
    <w:rsid w:val="3BF36765"/>
    <w:rsid w:val="3C7076A7"/>
    <w:rsid w:val="3C7A1ABD"/>
    <w:rsid w:val="3CA418A1"/>
    <w:rsid w:val="3CE04016"/>
    <w:rsid w:val="3DAF0339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34416B"/>
    <w:rsid w:val="41433657"/>
    <w:rsid w:val="41D619D9"/>
    <w:rsid w:val="43547C95"/>
    <w:rsid w:val="43613AA2"/>
    <w:rsid w:val="44010013"/>
    <w:rsid w:val="44D10B0A"/>
    <w:rsid w:val="44E07E8F"/>
    <w:rsid w:val="44F468B0"/>
    <w:rsid w:val="455F05A2"/>
    <w:rsid w:val="45AD4151"/>
    <w:rsid w:val="45BD5C18"/>
    <w:rsid w:val="45EE51A5"/>
    <w:rsid w:val="463F489F"/>
    <w:rsid w:val="466E7378"/>
    <w:rsid w:val="47471D8A"/>
    <w:rsid w:val="47990308"/>
    <w:rsid w:val="47FA2411"/>
    <w:rsid w:val="48932441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950269"/>
    <w:rsid w:val="53F5437B"/>
    <w:rsid w:val="553920BD"/>
    <w:rsid w:val="55C71477"/>
    <w:rsid w:val="56BE5947"/>
    <w:rsid w:val="56BF23BD"/>
    <w:rsid w:val="57573903"/>
    <w:rsid w:val="578A16DA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15778A3"/>
    <w:rsid w:val="61C72AB4"/>
    <w:rsid w:val="61FC54EC"/>
    <w:rsid w:val="62954A01"/>
    <w:rsid w:val="62D2576C"/>
    <w:rsid w:val="62E53885"/>
    <w:rsid w:val="63387E58"/>
    <w:rsid w:val="63F93F77"/>
    <w:rsid w:val="655B4BDA"/>
    <w:rsid w:val="65777338"/>
    <w:rsid w:val="65B3346D"/>
    <w:rsid w:val="65F5532B"/>
    <w:rsid w:val="65FE0EE5"/>
    <w:rsid w:val="66AF442C"/>
    <w:rsid w:val="66FBD3B0"/>
    <w:rsid w:val="67092704"/>
    <w:rsid w:val="6729184C"/>
    <w:rsid w:val="68036223"/>
    <w:rsid w:val="68447D40"/>
    <w:rsid w:val="68D75530"/>
    <w:rsid w:val="692E125D"/>
    <w:rsid w:val="69C37020"/>
    <w:rsid w:val="69C92A0A"/>
    <w:rsid w:val="6A2E3D63"/>
    <w:rsid w:val="6B7B52EC"/>
    <w:rsid w:val="6BCD012A"/>
    <w:rsid w:val="6BD321B9"/>
    <w:rsid w:val="6CA9444C"/>
    <w:rsid w:val="6D246B10"/>
    <w:rsid w:val="6D7C2801"/>
    <w:rsid w:val="6DC14B52"/>
    <w:rsid w:val="6E7B4BC7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343044"/>
    <w:rsid w:val="71772CD3"/>
    <w:rsid w:val="727F61C3"/>
    <w:rsid w:val="72972DE1"/>
    <w:rsid w:val="72C65829"/>
    <w:rsid w:val="733B7906"/>
    <w:rsid w:val="73692F3C"/>
    <w:rsid w:val="737A3B75"/>
    <w:rsid w:val="73C02A52"/>
    <w:rsid w:val="73E21E46"/>
    <w:rsid w:val="73FB4CB6"/>
    <w:rsid w:val="74F143EC"/>
    <w:rsid w:val="751D2A0A"/>
    <w:rsid w:val="75CF6612"/>
    <w:rsid w:val="75E40AC3"/>
    <w:rsid w:val="76982C90"/>
    <w:rsid w:val="7706409E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EBBC5D"/>
    <w:rsid w:val="7BFBCE5A"/>
    <w:rsid w:val="7C0309F9"/>
    <w:rsid w:val="7C8775C7"/>
    <w:rsid w:val="7C9F6009"/>
    <w:rsid w:val="7CCD6E9E"/>
    <w:rsid w:val="7CE8398F"/>
    <w:rsid w:val="7D4541C0"/>
    <w:rsid w:val="7E3E8C52"/>
    <w:rsid w:val="7EA71BC7"/>
    <w:rsid w:val="7ED64F91"/>
    <w:rsid w:val="7ED82BAC"/>
    <w:rsid w:val="7EE64B86"/>
    <w:rsid w:val="7EFD349D"/>
    <w:rsid w:val="7EFFCB1D"/>
    <w:rsid w:val="7F454001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3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41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9">
    <w:name w:val="font1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6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81"/>
    <w:basedOn w:val="8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401</Characters>
  <Lines>17</Lines>
  <Paragraphs>22</Paragraphs>
  <TotalTime>39</TotalTime>
  <ScaleCrop>false</ScaleCrop>
  <LinksUpToDate>false</LinksUpToDate>
  <CharactersWithSpaces>493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2021-10-09T06:59:00Z</dcterms:created>
  <dc:creator>Hu0</dc:creator>
  <cp:lastModifiedBy>Administrator</cp:lastModifiedBy>
  <cp:lastPrinted>2023-09-01T03:25:00Z</cp:lastPrinted>
  <dcterms:modified xsi:type="dcterms:W3CDTF">2023-09-01T11:00:56Z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BB36876715394CB0A64C0D44D3E9EA1E</vt:lpwstr>
  </property>
</Properties>
</file>