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6"/>
        </w:rPr>
      </w:pPr>
      <w:r>
        <w:rPr>
          <w:rFonts w:ascii="黑体" w:hAnsi="黑体" w:eastAsia="黑体" w:cs="黑体"/>
          <w:b/>
          <w:sz w:val="36"/>
        </w:rPr>
        <w:t>附件</w:t>
      </w:r>
      <w:r>
        <w:rPr>
          <w:rFonts w:hint="eastAsia" w:ascii="黑体" w:hAnsi="黑体" w:eastAsia="黑体" w:cs="黑体"/>
          <w:b/>
          <w:sz w:val="36"/>
        </w:rPr>
        <w:t>4</w:t>
      </w:r>
      <w:r>
        <w:rPr>
          <w:rFonts w:ascii="黑体" w:hAnsi="黑体" w:eastAsia="黑体" w:cs="黑体"/>
          <w:b/>
          <w:sz w:val="36"/>
        </w:rPr>
        <w:t>：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关于长沙市2023年政府专职消防员招聘的声明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近期根据线索举报，有不法分子以“保证聘用”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和有“内部指标”等名义进行诈骗行为。在此，长沙市消防救援支队提醒广大报考人员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政府专职消防员招聘工作严格按照《长沙市2023年政府专职消防员招聘公告》实施，长沙市消防救援支队不会以任何名义向任何个人收取任何费用，也不会以任何名义开设培训机构或者与培训机构合作。广大应聘者如果接到疑似电话或短信，请及时拨打110报警或者直接拨打长沙市消防救援支队政府专职管理办公室电话（0731-82686151）查实或反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我支队保留追究违法单位或个人法律责任的权利。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长沙市消防救援支队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2023年9月1日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2EwMTNiMjgwYmIwNzkwY2Y1ODVmN2I0OTMyNTYifQ=="/>
  </w:docVars>
  <w:rsids>
    <w:rsidRoot w:val="7EB2403C"/>
    <w:rsid w:val="7EB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2023-08-30T08:04:00Z</dcterms:created>
  <dc:creator>笙歌叹离愁</dc:creator>
  <cp:lastModifiedBy>笙歌叹离愁</cp:lastModifiedBy>
  <dcterms:modified xsi:type="dcterms:W3CDTF">2023-08-30T08:05:15Z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9DD1D3F05921461E9F4F2ADD61CBE746_11</vt:lpwstr>
  </property>
</Properties>
</file>