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附件：</w:t>
      </w:r>
    </w:p>
    <w:tbl>
      <w:tblPr>
        <w:tblStyle w:val="2"/>
        <w:tblW w:w="799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669"/>
        <w:gridCol w:w="1159"/>
        <w:gridCol w:w="2780"/>
        <w:gridCol w:w="1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重医附二院2023年第三季度考核招聘临床护理岗位试岗考核成绩公布表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试岗考核成绩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（满分100分）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郭玲玲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冉倩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龙金凤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郑洪伶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杨聪颖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王钧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车小燕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姜云凤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丁锐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蔡冰星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范一麟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欧云霞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龙梦云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jODAwOGQ5ZTZlNTc3ODM4NjZiNWRkNWFmNGQ3NjYifQ=="/>
  </w:docVars>
  <w:rsids>
    <w:rsidRoot w:val="59FD6874"/>
    <w:rsid w:val="59F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349</Characters>
  <Lines>0</Lines>
  <Paragraphs>0</Paragraphs>
  <TotalTime>0</TotalTime>
  <ScaleCrop>false</ScaleCrop>
  <LinksUpToDate>false</LinksUpToDate>
  <CharactersWithSpaces>364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2023-09-01T01:23:00Z</dcterms:created>
  <dc:creator>瑞秀中国</dc:creator>
  <cp:lastModifiedBy>瑞秀中国</cp:lastModifiedBy>
  <dcterms:modified xsi:type="dcterms:W3CDTF">2023-09-01T01:24:00Z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F823EB59640A4095B436153CC495E5D2_11</vt:lpwstr>
  </property>
</Properties>
</file>