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福建省晋江人力资本有限公司关于派驻晋江市福大科教园区发展中心工作人员岗位表</w:t>
      </w:r>
      <w:bookmarkStart w:id="0" w:name="_GoBack"/>
      <w:bookmarkEnd w:id="0"/>
    </w:p>
    <w:tbl>
      <w:tblPr>
        <w:tblStyle w:val="6"/>
        <w:tblpPr w:leftFromText="180" w:rightFromText="180" w:vertAnchor="text" w:horzAnchor="page" w:tblpXSpec="center" w:tblpY="137"/>
        <w:tblOverlap w:val="never"/>
        <w:tblW w:w="13838" w:type="dxa"/>
        <w:jc w:val="center"/>
        <w:tblLayout w:type="fixed"/>
        <w:tblCellMar>
          <w:top w:w="0" w:type="dxa"/>
          <w:left w:w="108" w:type="dxa"/>
          <w:bottom w:w="0" w:type="dxa"/>
          <w:right w:w="108" w:type="dxa"/>
        </w:tblCellMar>
      </w:tblPr>
      <w:tblGrid>
        <w:gridCol w:w="981"/>
        <w:gridCol w:w="967"/>
        <w:gridCol w:w="960"/>
        <w:gridCol w:w="1044"/>
        <w:gridCol w:w="933"/>
        <w:gridCol w:w="942"/>
        <w:gridCol w:w="5318"/>
        <w:gridCol w:w="910"/>
        <w:gridCol w:w="1783"/>
      </w:tblGrid>
      <w:tr>
        <w:tblPrEx>
          <w:tblCellMar>
            <w:top w:w="0" w:type="dxa"/>
            <w:left w:w="108" w:type="dxa"/>
            <w:bottom w:w="0" w:type="dxa"/>
            <w:right w:w="108" w:type="dxa"/>
          </w:tblCellMar>
        </w:tblPrEx>
        <w:trPr>
          <w:trHeight w:val="840"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岗位代码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招聘</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岗位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招聘</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人数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年龄</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要求</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学历</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要求</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专业要求</w:t>
            </w:r>
          </w:p>
        </w:tc>
        <w:tc>
          <w:tcPr>
            <w:tcW w:w="5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岗位要求</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招考方式</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薪资待遇及食宿</w:t>
            </w:r>
          </w:p>
        </w:tc>
      </w:tr>
      <w:tr>
        <w:tblPrEx>
          <w:tblCellMar>
            <w:top w:w="0" w:type="dxa"/>
            <w:left w:w="108" w:type="dxa"/>
            <w:bottom w:w="0" w:type="dxa"/>
            <w:right w:w="108" w:type="dxa"/>
          </w:tblCellMar>
        </w:tblPrEx>
        <w:trPr>
          <w:trHeight w:val="90"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01</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实验员1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30周岁及以下（1993年9月以后出生）</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“211”高校硕士及以上学历</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材料类、环境生态类</w:t>
            </w:r>
          </w:p>
        </w:tc>
        <w:tc>
          <w:tcPr>
            <w:tcW w:w="5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1.具有中华人民共和国国籍，拥护中国共产党的领导，热爱社会主义，遵纪守法，品行端正，无不良诚信记录，没受过任何处分；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2.身心健康，符合福建省现行的教师资格申请人员体检标准；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3.熟悉扫描电镜和透射电镜分析技术与理论；能够熟练、独立地操作扫描电镜和透射电镜以及相关配套设备，并能对仪器进行定期维护和保养；能使用相关软件系统对材料进行数据处理和分析的能力；</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4.对XRD、XPS、热重等其它分析仪器的工作原理有基本了解和基本的操作能力；</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5.工作严谨，动手能力强，能承受较大的工作压力；</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6.吃苦耐劳，具有较强的解决问题能力和合作、沟通能力和奉献精神；</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7.能连续为单位服务至少五年以上。</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面试</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基本工资6000</w:t>
            </w:r>
            <w:r>
              <w:rPr>
                <w:rFonts w:hint="eastAsia" w:ascii="仿宋_GB2312" w:hAnsi="仿宋_GB2312" w:eastAsia="仿宋_GB2312" w:cs="仿宋_GB2312"/>
                <w:kern w:val="0"/>
                <w:sz w:val="24"/>
                <w:lang w:eastAsia="zh-CN"/>
              </w:rPr>
              <w:t>元</w:t>
            </w:r>
            <w:r>
              <w:rPr>
                <w:rFonts w:hint="eastAsia" w:ascii="仿宋_GB2312" w:hAnsi="仿宋_GB2312" w:eastAsia="仿宋_GB2312" w:cs="仿宋_GB2312"/>
                <w:kern w:val="0"/>
                <w:sz w:val="24"/>
              </w:rPr>
              <w:t>+绩效1600</w:t>
            </w:r>
            <w:r>
              <w:rPr>
                <w:rFonts w:hint="eastAsia" w:ascii="仿宋_GB2312" w:hAnsi="仿宋_GB2312" w:eastAsia="仿宋_GB2312" w:cs="仿宋_GB2312"/>
                <w:kern w:val="0"/>
                <w:sz w:val="24"/>
                <w:lang w:eastAsia="zh-CN"/>
              </w:rPr>
              <w:t>元</w:t>
            </w:r>
            <w:r>
              <w:rPr>
                <w:rFonts w:hint="eastAsia" w:ascii="仿宋_GB2312" w:hAnsi="仿宋_GB2312" w:eastAsia="仿宋_GB2312" w:cs="仿宋_GB2312"/>
                <w:kern w:val="0"/>
                <w:sz w:val="24"/>
              </w:rPr>
              <w:t>+午餐补贴300</w:t>
            </w:r>
            <w:r>
              <w:rPr>
                <w:rFonts w:hint="eastAsia" w:ascii="仿宋_GB2312" w:hAnsi="仿宋_GB2312" w:eastAsia="仿宋_GB2312" w:cs="仿宋_GB2312"/>
                <w:kern w:val="0"/>
                <w:sz w:val="24"/>
                <w:lang w:eastAsia="zh-CN"/>
              </w:rPr>
              <w:t>元</w:t>
            </w:r>
            <w:r>
              <w:rPr>
                <w:rFonts w:hint="eastAsia" w:ascii="仿宋_GB2312" w:hAnsi="仿宋_GB2312" w:eastAsia="仿宋_GB2312" w:cs="仿宋_GB2312"/>
                <w:kern w:val="0"/>
                <w:sz w:val="24"/>
              </w:rPr>
              <w:t>+年终奖10000</w:t>
            </w:r>
            <w:r>
              <w:rPr>
                <w:rFonts w:hint="eastAsia" w:ascii="仿宋_GB2312" w:hAnsi="仿宋_GB2312" w:eastAsia="仿宋_GB2312" w:cs="仿宋_GB2312"/>
                <w:kern w:val="0"/>
                <w:sz w:val="24"/>
                <w:lang w:eastAsia="zh-CN"/>
              </w:rPr>
              <w:t>元</w:t>
            </w:r>
            <w:r>
              <w:rPr>
                <w:rFonts w:hint="eastAsia" w:ascii="仿宋_GB2312" w:hAnsi="仿宋_GB2312" w:eastAsia="仿宋_GB2312" w:cs="仿宋_GB2312"/>
                <w:kern w:val="0"/>
                <w:sz w:val="24"/>
              </w:rPr>
              <w:t>，缴交五险一金，提供住宿；高级职称者待遇另议。</w:t>
            </w:r>
          </w:p>
        </w:tc>
      </w:tr>
      <w:tr>
        <w:tblPrEx>
          <w:tblCellMar>
            <w:top w:w="0" w:type="dxa"/>
            <w:left w:w="108" w:type="dxa"/>
            <w:bottom w:w="0" w:type="dxa"/>
            <w:right w:w="108" w:type="dxa"/>
          </w:tblCellMar>
        </w:tblPrEx>
        <w:trPr>
          <w:trHeight w:val="840"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02</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实验员2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35周岁以下（1998年9月以后出生）</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本科及以上学历</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机械类</w:t>
            </w:r>
          </w:p>
        </w:tc>
        <w:tc>
          <w:tcPr>
            <w:tcW w:w="5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1.具有中华人民共和国国籍，拥护中国共产党的领导，热爱社会主义，遵纪守法，品行端正，无不良诚信记录，没受过任何处分；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2.身心健康，符合福建省现行的教师资格申请人员体检标准；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3.熟悉材料成型及控制工程相关领域技术；</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4.工作严谨，动手能力强，能承受较大的工作压力，具有良好的外语水平，须通过国家大学英语六级考试（CET6）（成绩不低于425分）；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5.有较强的沟通协调能力和工作责任心，较好的服务意识和团队协作意识；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6.三年以上基层工作经验者优先考虑；</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7.能连续为单位服务至少五年以上。</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面试</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基本工资3900元（本科学历）/6000元（研究生学历）+绩效1600元+午餐补贴300元+年终奖10000元，缴交五险一金，提供住宿；高级职称者待遇另议。</w:t>
            </w:r>
          </w:p>
        </w:tc>
      </w:tr>
      <w:tr>
        <w:tblPrEx>
          <w:tblCellMar>
            <w:top w:w="0" w:type="dxa"/>
            <w:left w:w="108" w:type="dxa"/>
            <w:bottom w:w="0" w:type="dxa"/>
            <w:right w:w="108" w:type="dxa"/>
          </w:tblCellMar>
        </w:tblPrEx>
        <w:trPr>
          <w:trHeight w:val="840"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03</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综合管理岗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30周岁及以下（1993年9月以后出生）</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本科及以上学历</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工商管理类</w:t>
            </w:r>
          </w:p>
        </w:tc>
        <w:tc>
          <w:tcPr>
            <w:tcW w:w="5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1.具有中华人民共和国国籍，拥护中国共产党的领导，热爱社会主义，遵纪守法，品行端正，无不良诚信记录，没受过任何处分；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2.身心健康，符合福建省现行的教师资格申请人员体检标准；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3.工作严谨，动手能力强，能承受较大的工作压力，能接受早晚、节假日轮班；</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4.有较强的沟通协调能力和工作责任心，较好的服务意识和团队协作意识；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5.有人力资源管理或教学管理三年以上工作经验者优先考虑；</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6.能连续为单位服务至少五年以上。</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面试</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基本工资3900元（本科学历）/6000元（研究生学历）+绩效1600元+午餐补贴300元+年终奖10000元，缴交五险一金，提供住宿；高级职称者待遇另议。</w:t>
            </w:r>
          </w:p>
        </w:tc>
      </w:tr>
      <w:tr>
        <w:tblPrEx>
          <w:tblCellMar>
            <w:top w:w="0" w:type="dxa"/>
            <w:left w:w="108" w:type="dxa"/>
            <w:bottom w:w="0" w:type="dxa"/>
            <w:right w:w="108" w:type="dxa"/>
          </w:tblCellMar>
        </w:tblPrEx>
        <w:trPr>
          <w:trHeight w:val="512" w:hRule="atLeast"/>
          <w:jc w:val="center"/>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04</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思政辅导员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30周岁及以下（1993年9月以后出生）</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硕士研究生及以上学历</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不限</w:t>
            </w:r>
          </w:p>
        </w:tc>
        <w:tc>
          <w:tcPr>
            <w:tcW w:w="5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1.具有中华人民共和国国籍，拥护中国共产党的领导，热爱社会主义，遵纪守法，品行端正，无不良诚信记录，没受过任何处分；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2.身心健康，符合福建省现行的教师资格申请人员体检标准；</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3.政治面貌为中共党员（含中共预备党员）；</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具有较强的事业心、责任心和奉献精神，善于与人沟通合作，服务意识和大局意识较强，组织协调能力较强，综合抗压能力强；具备较强的语言文字表达和公文写作能力，文字材料功底扎实；熟练掌握常用办公软件；</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5.学生干部经历要求：本科或研究生期间担任1学年及以上主要学生干部，是指担任校、院学生会或研究生会主席、副主席、执行主席（主席团成员），校、院团委副书记或团总支书记，校、院团委或学生会或研究生会部长及以上，校、院学生社团联合会主席、副主席，校、院青年志愿者协会（服务队）会长，校、院红十字会会长，班长、团支部书记，学生党支部书记；</w:t>
            </w:r>
          </w:p>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6.有高校辅导员相关工作经历或心理学专业背景者予以优先考虑；</w:t>
            </w:r>
          </w:p>
          <w:p>
            <w:pPr>
              <w:pStyle w:val="2"/>
              <w:ind w:left="0" w:leftChars="0" w:firstLine="0" w:firstLineChars="0"/>
            </w:pPr>
            <w:r>
              <w:rPr>
                <w:rFonts w:hint="eastAsia" w:ascii="仿宋_GB2312" w:hAnsi="仿宋_GB2312" w:eastAsia="仿宋_GB2312" w:cs="仿宋_GB2312"/>
                <w:kern w:val="0"/>
                <w:sz w:val="24"/>
              </w:rPr>
              <w:t>7.入职后须入住男生宿舍，适合男性。</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笔试、面试</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基本工资每月6000元+绩效每月1600元+午餐补贴每月300元+年终奖10000元；缴交五险一金，免费入住学生宿舍。</w:t>
            </w:r>
          </w:p>
        </w:tc>
      </w:tr>
    </w:tbl>
    <w:p>
      <w:pPr>
        <w:widowControl/>
        <w:spacing w:line="360" w:lineRule="exact"/>
        <w:jc w:val="center"/>
        <w:textAlignment w:val="center"/>
        <w:rPr>
          <w:rFonts w:ascii="仿宋_GB2312" w:hAnsi="仿宋_GB2312" w:eastAsia="仿宋_GB2312" w:cs="仿宋_GB2312"/>
          <w:kern w:val="0"/>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409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4dbO8sABAACbAwAADgAAAAAAAAABACAAAAAfAQAAZHJzL2Uyb0RvYy54bWxQSwUG&#10;AAAAAAYABgBZAQAAUQUAAAAA&#10;">
          <v:path/>
          <v:fill on="f" focussize="0,0"/>
          <v:stroke on="f" weight="0.5pt" joinstyle="miter"/>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xMjgwMWMzOWVlNGNjYjg0YzlkMDBjZjg2MDkwMTIifQ=="/>
  </w:docVars>
  <w:rsids>
    <w:rsidRoot w:val="00234542"/>
    <w:rsid w:val="000C73D6"/>
    <w:rsid w:val="000F1B08"/>
    <w:rsid w:val="001B0B7E"/>
    <w:rsid w:val="00234542"/>
    <w:rsid w:val="00394A41"/>
    <w:rsid w:val="00501644"/>
    <w:rsid w:val="0077653F"/>
    <w:rsid w:val="00855F1D"/>
    <w:rsid w:val="00913B5E"/>
    <w:rsid w:val="00AA42F3"/>
    <w:rsid w:val="00D30139"/>
    <w:rsid w:val="0376719E"/>
    <w:rsid w:val="1B6F683D"/>
    <w:rsid w:val="230961F8"/>
    <w:rsid w:val="2805769B"/>
    <w:rsid w:val="34392D69"/>
    <w:rsid w:val="3BC52CCC"/>
    <w:rsid w:val="666C71F3"/>
    <w:rsid w:val="6F6C3ABB"/>
    <w:rsid w:val="7CC04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
    <w:qFormat/>
    <w:uiPriority w:val="99"/>
    <w:pPr>
      <w:ind w:firstLine="420" w:firstLineChars="200"/>
    </w:pPr>
  </w:style>
  <w:style w:type="paragraph" w:styleId="3">
    <w:name w:val="Body Text Indent"/>
    <w:basedOn w:val="1"/>
    <w:link w:val="8"/>
    <w:qFormat/>
    <w:uiPriority w:val="99"/>
    <w:pPr>
      <w:spacing w:after="120"/>
      <w:ind w:left="420" w:left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3"/>
    <w:qFormat/>
    <w:uiPriority w:val="99"/>
    <w:rPr>
      <w:kern w:val="2"/>
      <w:sz w:val="21"/>
      <w:szCs w:val="24"/>
    </w:rPr>
  </w:style>
  <w:style w:type="character" w:customStyle="1" w:styleId="9">
    <w:name w:val="正文首行缩进 2 Char"/>
    <w:basedOn w:val="8"/>
    <w:link w:val="2"/>
    <w:uiPriority w:val="99"/>
  </w:style>
  <w:style w:type="character" w:customStyle="1" w:styleId="10">
    <w:name w:val="页脚 Char"/>
    <w:basedOn w:val="7"/>
    <w:link w:val="4"/>
    <w:qFormat/>
    <w:uiPriority w:val="99"/>
    <w:rPr>
      <w:kern w:val="2"/>
      <w:sz w:val="18"/>
      <w:szCs w:val="18"/>
    </w:rPr>
  </w:style>
  <w:style w:type="character" w:customStyle="1" w:styleId="11">
    <w:name w:val="页眉 Char"/>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1507</Characters>
  <Lines>12</Lines>
  <Paragraphs>3</Paragraphs>
  <TotalTime>1</TotalTime>
  <ScaleCrop>false</ScaleCrop>
  <LinksUpToDate>false</LinksUpToDate>
  <CharactersWithSpaces>1768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2023-08-29T06:59:00Z</dcterms:created>
  <dc:creator>章先彪</dc:creator>
  <cp:lastModifiedBy>晋江人资-Andy刘</cp:lastModifiedBy>
  <dcterms:modified xsi:type="dcterms:W3CDTF">2023-08-30T11:24:16Z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763ED2298C8E49E5A75CE18204ED5C32_13</vt:lpwstr>
  </property>
  <property fmtid="{D5CDD505-2E9C-101B-9397-08002B2CF9AE}" pid="3" name="KSOProductBuildVer">
    <vt:lpwstr>2052-12.1.0.15374</vt:lpwstr>
  </property>
</Properties>
</file>