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center"/>
        <w:rPr>
          <w:rStyle w:val="5"/>
          <w:rFonts w:hint="eastAsia" w:ascii="微软雅黑" w:hAnsi="微软雅黑" w:eastAsia="微软雅黑" w:cs="微软雅黑"/>
          <w:i w:val="0"/>
          <w:iCs w:val="0"/>
          <w:caps w:val="0"/>
          <w:color w:val="333333"/>
          <w:spacing w:val="0"/>
          <w:sz w:val="31"/>
          <w:szCs w:val="31"/>
          <w:shd w:val="clear" w:fill="FFFFFF"/>
        </w:rPr>
      </w:pPr>
      <w:r>
        <w:rPr>
          <w:rStyle w:val="5"/>
          <w:rFonts w:ascii="微软雅黑" w:hAnsi="微软雅黑" w:eastAsia="微软雅黑" w:cs="微软雅黑"/>
          <w:i w:val="0"/>
          <w:iCs w:val="0"/>
          <w:caps w:val="0"/>
          <w:color w:val="333333"/>
          <w:spacing w:val="0"/>
          <w:sz w:val="31"/>
          <w:szCs w:val="31"/>
          <w:shd w:val="clear" w:fill="FFFFFF"/>
        </w:rPr>
        <w:t>织金县</w:t>
      </w:r>
      <w:r>
        <w:rPr>
          <w:rStyle w:val="5"/>
          <w:rFonts w:hint="eastAsia" w:ascii="微软雅黑" w:hAnsi="微软雅黑" w:eastAsia="微软雅黑" w:cs="微软雅黑"/>
          <w:i w:val="0"/>
          <w:iCs w:val="0"/>
          <w:caps w:val="0"/>
          <w:color w:val="333333"/>
          <w:spacing w:val="0"/>
          <w:sz w:val="31"/>
          <w:szCs w:val="31"/>
          <w:shd w:val="clear" w:fill="FFFFFF"/>
        </w:rPr>
        <w:t>2023年特聘农技员考评办法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center"/>
        <w:rPr>
          <w:rStyle w:val="5"/>
          <w:rFonts w:hint="eastAsia" w:ascii="微软雅黑" w:hAnsi="微软雅黑" w:eastAsia="微软雅黑" w:cs="微软雅黑"/>
          <w:i w:val="0"/>
          <w:iCs w:val="0"/>
          <w:caps w:val="0"/>
          <w:color w:val="333333"/>
          <w:spacing w:val="0"/>
          <w:sz w:val="31"/>
          <w:szCs w:val="31"/>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Style w:val="5"/>
          <w:rFonts w:hint="eastAsia" w:ascii="新宋体" w:hAnsi="新宋体" w:eastAsia="新宋体" w:cs="新宋体"/>
          <w:i w:val="0"/>
          <w:iCs w:val="0"/>
          <w:caps w:val="0"/>
          <w:color w:val="333333"/>
          <w:spacing w:val="0"/>
          <w:sz w:val="28"/>
          <w:szCs w:val="28"/>
          <w:bdr w:val="none" w:color="auto" w:sz="0" w:space="0"/>
          <w:shd w:val="clear" w:fill="FFFFFF"/>
        </w:rPr>
        <w:t>一、考评对象</w:t>
      </w:r>
      <w:r>
        <w:rPr>
          <w:rFonts w:hint="eastAsia" w:ascii="新宋体" w:hAnsi="新宋体" w:eastAsia="新宋体" w:cs="新宋体"/>
          <w:i w:val="0"/>
          <w:iCs w:val="0"/>
          <w:caps w:val="0"/>
          <w:color w:val="333333"/>
          <w:spacing w:val="0"/>
          <w:sz w:val="28"/>
          <w:szCs w:val="28"/>
          <w:bdr w:val="none" w:color="auto" w:sz="0" w:space="0"/>
          <w:shd w:val="clear" w:fill="FFFFFF"/>
        </w:rPr>
        <w:t>：特聘农技员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Style w:val="5"/>
          <w:rFonts w:hint="eastAsia" w:ascii="新宋体" w:hAnsi="新宋体" w:eastAsia="新宋体" w:cs="新宋体"/>
          <w:i w:val="0"/>
          <w:iCs w:val="0"/>
          <w:caps w:val="0"/>
          <w:color w:val="333333"/>
          <w:spacing w:val="0"/>
          <w:sz w:val="28"/>
          <w:szCs w:val="28"/>
          <w:bdr w:val="none" w:color="auto" w:sz="0" w:space="0"/>
          <w:shd w:val="clear" w:fill="FFFFFF"/>
        </w:rPr>
        <w:t>二、考评方式</w:t>
      </w:r>
      <w:r>
        <w:rPr>
          <w:rFonts w:hint="eastAsia" w:ascii="新宋体" w:hAnsi="新宋体" w:eastAsia="新宋体" w:cs="新宋体"/>
          <w:i w:val="0"/>
          <w:iCs w:val="0"/>
          <w:caps w:val="0"/>
          <w:color w:val="333333"/>
          <w:spacing w:val="0"/>
          <w:sz w:val="28"/>
          <w:szCs w:val="28"/>
          <w:bdr w:val="none" w:color="auto" w:sz="0" w:space="0"/>
          <w:shd w:val="clear" w:fill="FFFFFF"/>
        </w:rPr>
        <w:t>：材料送审、现场抽查、县级考评。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Style w:val="5"/>
          <w:rFonts w:hint="eastAsia" w:ascii="新宋体" w:hAnsi="新宋体" w:eastAsia="新宋体" w:cs="新宋体"/>
          <w:i w:val="0"/>
          <w:iCs w:val="0"/>
          <w:caps w:val="0"/>
          <w:color w:val="333333"/>
          <w:spacing w:val="0"/>
          <w:sz w:val="28"/>
          <w:szCs w:val="28"/>
          <w:bdr w:val="none" w:color="auto" w:sz="0" w:space="0"/>
          <w:shd w:val="clear" w:fill="FFFFFF"/>
        </w:rPr>
        <w:t>三、考评内容</w:t>
      </w:r>
      <w:r>
        <w:rPr>
          <w:rFonts w:hint="eastAsia" w:ascii="新宋体" w:hAnsi="新宋体" w:eastAsia="新宋体" w:cs="新宋体"/>
          <w:i w:val="0"/>
          <w:iCs w:val="0"/>
          <w:caps w:val="0"/>
          <w:color w:val="333333"/>
          <w:spacing w:val="0"/>
          <w:sz w:val="28"/>
          <w:szCs w:val="28"/>
          <w:bdr w:val="none" w:color="auto" w:sz="0" w:space="0"/>
          <w:shd w:val="clear" w:fill="FFFFFF"/>
        </w:rPr>
        <w:t>：综合考评（德、勤）、业务考评（履行服务协议情况）、服务对象考评（科技示范主体满意度测评）等3</w:t>
      </w:r>
      <w:r>
        <w:rPr>
          <w:rFonts w:hint="eastAsia" w:ascii="新宋体" w:hAnsi="新宋体" w:eastAsia="新宋体" w:cs="新宋体"/>
          <w:i w:val="0"/>
          <w:iCs w:val="0"/>
          <w:caps w:val="0"/>
          <w:color w:val="000000"/>
          <w:spacing w:val="0"/>
          <w:sz w:val="28"/>
          <w:szCs w:val="28"/>
          <w:bdr w:val="none" w:color="auto" w:sz="0" w:space="0"/>
          <w:shd w:val="clear" w:fill="FFFFFF"/>
        </w:rPr>
        <w:t>项内容完成情况。考评实行百分制。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Style w:val="5"/>
          <w:rFonts w:hint="eastAsia" w:ascii="新宋体" w:hAnsi="新宋体" w:eastAsia="新宋体" w:cs="新宋体"/>
          <w:i w:val="0"/>
          <w:iCs w:val="0"/>
          <w:caps w:val="0"/>
          <w:color w:val="333333"/>
          <w:spacing w:val="0"/>
          <w:sz w:val="28"/>
          <w:szCs w:val="28"/>
          <w:bdr w:val="none" w:color="auto" w:sz="0" w:space="0"/>
          <w:shd w:val="clear" w:fill="FFFFFF"/>
        </w:rPr>
        <w:t>四、考评办法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（一）综合考评（15分）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主要对特聘农技员的德、勤进行综合考评。具体考评内容如下：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1.德（5分）：主要考评在服务三农工作职业道德、服务意识、责任心强等方面，按照社会公论好、较好、一般三档次，分别给予5分、4分、3分；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2.</w:t>
      </w:r>
      <w:r>
        <w:rPr>
          <w:rFonts w:hint="eastAsia" w:ascii="新宋体" w:hAnsi="新宋体" w:eastAsia="新宋体" w:cs="新宋体"/>
          <w:i w:val="0"/>
          <w:iCs w:val="0"/>
          <w:caps w:val="0"/>
          <w:color w:val="000000"/>
          <w:spacing w:val="0"/>
          <w:sz w:val="28"/>
          <w:szCs w:val="28"/>
          <w:bdr w:val="none" w:color="auto" w:sz="0" w:space="0"/>
          <w:shd w:val="clear" w:fill="FFFFFF"/>
        </w:rPr>
        <w:t>勤（10分）：每月下乡指导服务不少于</w:t>
      </w:r>
      <w:r>
        <w:rPr>
          <w:rFonts w:hint="eastAsia" w:ascii="新宋体" w:hAnsi="新宋体" w:eastAsia="新宋体" w:cs="新宋体"/>
          <w:i w:val="0"/>
          <w:iCs w:val="0"/>
          <w:caps w:val="0"/>
          <w:color w:val="333333"/>
          <w:spacing w:val="0"/>
          <w:sz w:val="28"/>
          <w:szCs w:val="28"/>
          <w:bdr w:val="none" w:color="auto" w:sz="0" w:space="0"/>
          <w:shd w:val="clear" w:fill="FFFFFF"/>
        </w:rPr>
        <w:t>5次或每月服务不低于5</w:t>
      </w:r>
      <w:r>
        <w:rPr>
          <w:rFonts w:hint="eastAsia" w:ascii="新宋体" w:hAnsi="新宋体" w:eastAsia="新宋体" w:cs="新宋体"/>
          <w:i w:val="0"/>
          <w:iCs w:val="0"/>
          <w:caps w:val="0"/>
          <w:color w:val="000000"/>
          <w:spacing w:val="0"/>
          <w:sz w:val="28"/>
          <w:szCs w:val="28"/>
          <w:bdr w:val="none" w:color="auto" w:sz="0" w:space="0"/>
          <w:shd w:val="clear" w:fill="FFFFFF"/>
        </w:rPr>
        <w:t>天</w:t>
      </w:r>
      <w:r>
        <w:rPr>
          <w:rFonts w:hint="eastAsia" w:ascii="新宋体" w:hAnsi="新宋体" w:eastAsia="新宋体" w:cs="新宋体"/>
          <w:i w:val="0"/>
          <w:iCs w:val="0"/>
          <w:caps w:val="0"/>
          <w:color w:val="333333"/>
          <w:spacing w:val="0"/>
          <w:sz w:val="28"/>
          <w:szCs w:val="28"/>
          <w:bdr w:val="none" w:color="auto" w:sz="0" w:space="0"/>
          <w:shd w:val="clear" w:fill="FFFFFF"/>
        </w:rPr>
        <w:t>，并能提供下乡指导服务日志和图片得10</w:t>
      </w:r>
      <w:r>
        <w:rPr>
          <w:rFonts w:hint="eastAsia" w:ascii="新宋体" w:hAnsi="新宋体" w:eastAsia="新宋体" w:cs="新宋体"/>
          <w:i w:val="0"/>
          <w:iCs w:val="0"/>
          <w:caps w:val="0"/>
          <w:color w:val="000000"/>
          <w:spacing w:val="0"/>
          <w:sz w:val="28"/>
          <w:szCs w:val="28"/>
          <w:bdr w:val="none" w:color="auto" w:sz="0" w:space="0"/>
          <w:shd w:val="clear" w:fill="FFFFFF"/>
        </w:rPr>
        <w:t>分，每少1次扣1分；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（二）业务考评（55分）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主要对特聘农技人员履行服务协议完成的业务工作情况及取得的实绩进行考评。具体考评内容如下：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1.</w:t>
      </w:r>
      <w:r>
        <w:rPr>
          <w:rFonts w:hint="eastAsia" w:ascii="新宋体" w:hAnsi="新宋体" w:eastAsia="新宋体" w:cs="新宋体"/>
          <w:i w:val="0"/>
          <w:iCs w:val="0"/>
          <w:caps w:val="0"/>
          <w:color w:val="000000"/>
          <w:spacing w:val="0"/>
          <w:sz w:val="28"/>
          <w:szCs w:val="28"/>
          <w:bdr w:val="none" w:color="auto" w:sz="0" w:space="0"/>
          <w:shd w:val="clear" w:fill="FFFFFF"/>
        </w:rPr>
        <w:t>服务基地建设(</w:t>
      </w:r>
      <w:r>
        <w:rPr>
          <w:rFonts w:hint="eastAsia" w:ascii="新宋体" w:hAnsi="新宋体" w:eastAsia="新宋体" w:cs="新宋体"/>
          <w:i w:val="0"/>
          <w:iCs w:val="0"/>
          <w:caps w:val="0"/>
          <w:color w:val="333333"/>
          <w:spacing w:val="0"/>
          <w:sz w:val="28"/>
          <w:szCs w:val="28"/>
          <w:bdr w:val="none" w:color="auto" w:sz="0" w:space="0"/>
          <w:shd w:val="clear" w:fill="FFFFFF"/>
        </w:rPr>
        <w:t>30分</w:t>
      </w:r>
      <w:r>
        <w:rPr>
          <w:rFonts w:hint="eastAsia" w:ascii="新宋体" w:hAnsi="新宋体" w:eastAsia="新宋体" w:cs="新宋体"/>
          <w:i w:val="0"/>
          <w:iCs w:val="0"/>
          <w:caps w:val="0"/>
          <w:color w:val="000000"/>
          <w:spacing w:val="0"/>
          <w:sz w:val="28"/>
          <w:szCs w:val="28"/>
          <w:bdr w:val="none" w:color="auto" w:sz="0" w:space="0"/>
          <w:shd w:val="clear" w:fill="FFFFFF"/>
        </w:rPr>
        <w:t>):有建立或挂钩一个特色产业示范基地的得</w:t>
      </w:r>
      <w:r>
        <w:rPr>
          <w:rFonts w:hint="eastAsia" w:ascii="新宋体" w:hAnsi="新宋体" w:eastAsia="新宋体" w:cs="新宋体"/>
          <w:i w:val="0"/>
          <w:iCs w:val="0"/>
          <w:caps w:val="0"/>
          <w:color w:val="333333"/>
          <w:spacing w:val="0"/>
          <w:sz w:val="28"/>
          <w:szCs w:val="28"/>
          <w:bdr w:val="none" w:color="auto" w:sz="0" w:space="0"/>
          <w:shd w:val="clear" w:fill="FFFFFF"/>
        </w:rPr>
        <w:t>20分，按照示范带动作用显著、较显著、一般三档次，分别给予10分、8分、6分；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2.服务示范主体(10分)：有挂钩5个科技示范主体的得10分，每少一个扣2分；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3.</w:t>
      </w:r>
      <w:r>
        <w:rPr>
          <w:rFonts w:hint="eastAsia" w:ascii="新宋体" w:hAnsi="新宋体" w:eastAsia="新宋体" w:cs="新宋体"/>
          <w:i w:val="0"/>
          <w:iCs w:val="0"/>
          <w:caps w:val="0"/>
          <w:color w:val="000000"/>
          <w:spacing w:val="0"/>
          <w:sz w:val="28"/>
          <w:szCs w:val="28"/>
          <w:bdr w:val="none" w:color="auto" w:sz="0" w:space="0"/>
          <w:shd w:val="clear" w:fill="FFFFFF"/>
        </w:rPr>
        <w:t>服务</w:t>
      </w:r>
      <w:r>
        <w:rPr>
          <w:rFonts w:hint="eastAsia" w:ascii="新宋体" w:hAnsi="新宋体" w:eastAsia="新宋体" w:cs="新宋体"/>
          <w:i w:val="0"/>
          <w:iCs w:val="0"/>
          <w:caps w:val="0"/>
          <w:color w:val="333333"/>
          <w:spacing w:val="0"/>
          <w:sz w:val="28"/>
          <w:szCs w:val="28"/>
          <w:bdr w:val="none" w:color="auto" w:sz="0" w:space="0"/>
          <w:shd w:val="clear" w:fill="FFFFFF"/>
        </w:rPr>
        <w:t>建档户（5</w:t>
      </w:r>
      <w:r>
        <w:rPr>
          <w:rFonts w:hint="eastAsia" w:ascii="新宋体" w:hAnsi="新宋体" w:eastAsia="新宋体" w:cs="新宋体"/>
          <w:i w:val="0"/>
          <w:iCs w:val="0"/>
          <w:caps w:val="0"/>
          <w:color w:val="000000"/>
          <w:spacing w:val="0"/>
          <w:sz w:val="28"/>
          <w:szCs w:val="28"/>
          <w:bdr w:val="none" w:color="auto" w:sz="0" w:space="0"/>
          <w:shd w:val="clear" w:fill="FFFFFF"/>
        </w:rPr>
        <w:t>分）：带动2户以上贫困户掌握农业先进技术，带领贫困户脱贫增收致富，按成效显著、较显著、一般三个档次，分别给予5分、4分、3分。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4.技术培训（10分）：累计培训农户不低于2次，培训人数不低于200人（提供图片、签到册、花名册等培训资料供现场抽查）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（三）服务对象满意度测评（30分）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服务对象是指特聘农技员挂钩服务的5个科技示范主体。采取对科技示范主体问卷调查或电话抽查等形式，对特聘农技员在服务态度、信息咨询、技术服务或培训等方面进行满意度测评，并要求抽查服务对象不少于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1.服务态度（10分）：按满意、较满意、一般三档次分别给予得10分、8分、6分；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2.技术服务或培训效果（10分）：按满意、较满意、一般三档次分别给予得10分、8分、6分；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3.信息咨询（10分）：按满意、较满意、一般三档次分别给予得10分、8分、6分；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Style w:val="5"/>
          <w:rFonts w:hint="eastAsia" w:ascii="新宋体" w:hAnsi="新宋体" w:eastAsia="新宋体" w:cs="新宋体"/>
          <w:i w:val="0"/>
          <w:iCs w:val="0"/>
          <w:caps w:val="0"/>
          <w:color w:val="333333"/>
          <w:spacing w:val="0"/>
          <w:sz w:val="28"/>
          <w:szCs w:val="28"/>
          <w:bdr w:val="none" w:color="auto" w:sz="0" w:space="0"/>
          <w:shd w:val="clear" w:fill="FFFFFF"/>
        </w:rPr>
        <w:t>五、绩效考评结果应用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05"/>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1.服务费标准：服务费为6000-20000元不等，具体按照考核结果执行，根据绩效考核结果，甲方支付给乙方相应档次的技术服务费，具体为：考核结果85-100分以上视为优秀，对应年技术服务费为</w:t>
      </w:r>
      <w:r>
        <w:rPr>
          <w:rFonts w:hint="eastAsia" w:ascii="新宋体" w:hAnsi="新宋体" w:eastAsia="新宋体" w:cs="新宋体"/>
          <w:i w:val="0"/>
          <w:iCs w:val="0"/>
          <w:caps w:val="0"/>
          <w:color w:val="000000"/>
          <w:spacing w:val="0"/>
          <w:sz w:val="28"/>
          <w:szCs w:val="28"/>
          <w:bdr w:val="none" w:color="auto" w:sz="0" w:space="0"/>
          <w:shd w:val="clear" w:fill="FFFFFF"/>
        </w:rPr>
        <w:t>20000元（贰万元整）；考核结果60-84分视为合格，对应年技术服务费为12000元（壹万贰仟元整）；考核结结果60分以下视为不合格，在提供相应服务资料后，对应给予年基本服务费6000元（陆仟元整），若乙方无法提供服务资料，视为未按照合同开展工作，甲方则按照合同不支付相应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05"/>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2.付款方式：发放方式为考核结束后结算，服务期结束经考核后，甲方通过银行转账方式支付给乙方银行帐户，乙方提供领款单据。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Style w:val="5"/>
          <w:rFonts w:hint="eastAsia" w:ascii="新宋体" w:hAnsi="新宋体" w:eastAsia="新宋体" w:cs="新宋体"/>
          <w:i w:val="0"/>
          <w:iCs w:val="0"/>
          <w:caps w:val="0"/>
          <w:color w:val="333333"/>
          <w:spacing w:val="0"/>
          <w:sz w:val="28"/>
          <w:szCs w:val="28"/>
          <w:bdr w:val="none" w:color="auto" w:sz="0" w:space="0"/>
          <w:shd w:val="clear" w:fill="FFFFFF"/>
        </w:rPr>
        <w:t>六、其他事项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1.相关佐证材料：特聘农技员服务日志、指导服务图片、半年小结、年度总结、年度绩效自评报告以及挂钩科技示范主体、贫困户情况（姓名、家庭住址、联系电话、种养情况）等材料。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2.</w:t>
      </w:r>
      <w:r>
        <w:rPr>
          <w:rFonts w:hint="eastAsia" w:ascii="新宋体" w:hAnsi="新宋体" w:eastAsia="新宋体" w:cs="新宋体"/>
          <w:i w:val="0"/>
          <w:iCs w:val="0"/>
          <w:caps w:val="0"/>
          <w:color w:val="000000"/>
          <w:spacing w:val="0"/>
          <w:sz w:val="28"/>
          <w:szCs w:val="28"/>
          <w:bdr w:val="none" w:color="auto" w:sz="0" w:space="0"/>
          <w:shd w:val="clear" w:fill="FFFFFF"/>
        </w:rPr>
        <w:t>材料报送时间：请各特聘农技员于20</w:t>
      </w:r>
      <w:r>
        <w:rPr>
          <w:rFonts w:hint="eastAsia" w:ascii="新宋体" w:hAnsi="新宋体" w:eastAsia="新宋体" w:cs="新宋体"/>
          <w:i w:val="0"/>
          <w:iCs w:val="0"/>
          <w:caps w:val="0"/>
          <w:color w:val="333333"/>
          <w:spacing w:val="0"/>
          <w:sz w:val="28"/>
          <w:szCs w:val="28"/>
          <w:bdr w:val="none" w:color="auto" w:sz="0" w:space="0"/>
          <w:shd w:val="clear" w:fill="FFFFFF"/>
        </w:rPr>
        <w:t>23年12月10日前，把相关佐证纸质材料报送到织金县农业农村局科教股。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18"/>
        <w:jc w:val="both"/>
        <w:rPr>
          <w:rFonts w:hint="eastAsia" w:ascii="新宋体" w:hAnsi="新宋体" w:eastAsia="新宋体" w:cs="新宋体"/>
          <w:i w:val="0"/>
          <w:iCs w:val="0"/>
          <w:caps w:val="0"/>
          <w:color w:val="000000"/>
          <w:spacing w:val="0"/>
          <w:sz w:val="28"/>
          <w:szCs w:val="28"/>
        </w:rPr>
      </w:pPr>
      <w:r>
        <w:rPr>
          <w:rFonts w:hint="eastAsia" w:ascii="新宋体" w:hAnsi="新宋体" w:eastAsia="新宋体" w:cs="新宋体"/>
          <w:i w:val="0"/>
          <w:iCs w:val="0"/>
          <w:caps w:val="0"/>
          <w:color w:val="333333"/>
          <w:spacing w:val="0"/>
          <w:sz w:val="28"/>
          <w:szCs w:val="28"/>
          <w:bdr w:val="none" w:color="auto" w:sz="0" w:space="0"/>
          <w:shd w:val="clear" w:fill="FFFFFF"/>
        </w:rPr>
        <w:t>3.</w:t>
      </w:r>
      <w:r>
        <w:rPr>
          <w:rFonts w:hint="eastAsia" w:ascii="新宋体" w:hAnsi="新宋体" w:eastAsia="新宋体" w:cs="新宋体"/>
          <w:i w:val="0"/>
          <w:iCs w:val="0"/>
          <w:caps w:val="0"/>
          <w:color w:val="000000"/>
          <w:spacing w:val="0"/>
          <w:sz w:val="28"/>
          <w:szCs w:val="28"/>
          <w:bdr w:val="none" w:color="auto" w:sz="0" w:space="0"/>
          <w:shd w:val="clear" w:fill="FFFFFF"/>
        </w:rPr>
        <w:t>材料报送联系方式：</w:t>
      </w:r>
      <w:r>
        <w:rPr>
          <w:rFonts w:hint="eastAsia" w:ascii="新宋体" w:hAnsi="新宋体" w:eastAsia="新宋体" w:cs="新宋体"/>
          <w:i w:val="0"/>
          <w:iCs w:val="0"/>
          <w:caps w:val="0"/>
          <w:color w:val="333333"/>
          <w:spacing w:val="0"/>
          <w:sz w:val="28"/>
          <w:szCs w:val="28"/>
          <w:bdr w:val="none" w:color="auto" w:sz="0" w:space="0"/>
          <w:shd w:val="clear" w:fill="FFFFFF"/>
        </w:rPr>
        <w:t>织金县农业农村局科教股联系人：刘勋，联系电话：15934771174，电子邮箱：</w:t>
      </w:r>
      <w:r>
        <w:rPr>
          <w:rFonts w:hint="eastAsia" w:ascii="新宋体" w:hAnsi="新宋体" w:eastAsia="新宋体" w:cs="新宋体"/>
          <w:i w:val="0"/>
          <w:iCs w:val="0"/>
          <w:caps w:val="0"/>
          <w:spacing w:val="0"/>
          <w:sz w:val="28"/>
          <w:szCs w:val="28"/>
          <w:u w:val="none"/>
          <w:bdr w:val="none" w:color="auto" w:sz="0" w:space="0"/>
          <w:shd w:val="clear" w:fill="FFFFFF"/>
        </w:rPr>
        <w:fldChar w:fldCharType="begin"/>
      </w:r>
      <w:r>
        <w:rPr>
          <w:rFonts w:hint="eastAsia" w:ascii="新宋体" w:hAnsi="新宋体" w:eastAsia="新宋体" w:cs="新宋体"/>
          <w:i w:val="0"/>
          <w:iCs w:val="0"/>
          <w:caps w:val="0"/>
          <w:spacing w:val="0"/>
          <w:sz w:val="28"/>
          <w:szCs w:val="28"/>
          <w:u w:val="none"/>
          <w:bdr w:val="none" w:color="auto" w:sz="0" w:space="0"/>
          <w:shd w:val="clear" w:fill="FFFFFF"/>
        </w:rPr>
        <w:instrText xml:space="preserve"> HYPERLINK "mailto:1196562748@qq.com" </w:instrText>
      </w:r>
      <w:r>
        <w:rPr>
          <w:rFonts w:hint="eastAsia" w:ascii="新宋体" w:hAnsi="新宋体" w:eastAsia="新宋体" w:cs="新宋体"/>
          <w:i w:val="0"/>
          <w:iCs w:val="0"/>
          <w:caps w:val="0"/>
          <w:spacing w:val="0"/>
          <w:sz w:val="28"/>
          <w:szCs w:val="28"/>
          <w:u w:val="none"/>
          <w:bdr w:val="none" w:color="auto" w:sz="0" w:space="0"/>
          <w:shd w:val="clear" w:fill="FFFFFF"/>
        </w:rPr>
        <w:fldChar w:fldCharType="separate"/>
      </w:r>
      <w:r>
        <w:rPr>
          <w:rStyle w:val="6"/>
          <w:rFonts w:hint="eastAsia" w:ascii="新宋体" w:hAnsi="新宋体" w:eastAsia="新宋体" w:cs="新宋体"/>
          <w:i w:val="0"/>
          <w:iCs w:val="0"/>
          <w:caps w:val="0"/>
          <w:color w:val="0000FF"/>
          <w:spacing w:val="0"/>
          <w:sz w:val="28"/>
          <w:szCs w:val="28"/>
          <w:u w:val="single"/>
          <w:bdr w:val="none" w:color="auto" w:sz="0" w:space="0"/>
          <w:shd w:val="clear" w:fill="FFFFFF"/>
        </w:rPr>
        <w:t>1196562748@qq.com</w:t>
      </w:r>
      <w:r>
        <w:rPr>
          <w:rFonts w:hint="eastAsia" w:ascii="新宋体" w:hAnsi="新宋体" w:eastAsia="新宋体" w:cs="新宋体"/>
          <w:i w:val="0"/>
          <w:iCs w:val="0"/>
          <w:caps w:val="0"/>
          <w:spacing w:val="0"/>
          <w:sz w:val="28"/>
          <w:szCs w:val="28"/>
          <w:u w:val="none"/>
          <w:bdr w:val="none" w:color="auto" w:sz="0" w:space="0"/>
          <w:shd w:val="clear" w:fill="FFFFFF"/>
        </w:rPr>
        <w:fldChar w:fldCharType="end"/>
      </w:r>
    </w:p>
    <w:p>
      <w:pPr>
        <w:spacing w:line="240" w:lineRule="auto"/>
        <w:jc w:val="both"/>
        <w:rPr>
          <w:rFonts w:hint="eastAsia" w:ascii="新宋体" w:hAnsi="新宋体" w:eastAsia="新宋体" w:cs="新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ODM4YmZlZTU1NDJjMGM5ZDZiNzhjNzc2MTEwN2IifQ=="/>
  </w:docVars>
  <w:rsids>
    <w:rsidRoot w:val="69EE08CF"/>
    <w:rsid w:val="69EE0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2023-08-29T06:37:00Z</dcterms:created>
  <dc:creator>蒋乾丽</dc:creator>
  <cp:lastModifiedBy>蒋乾丽</cp:lastModifiedBy>
  <dcterms:modified xsi:type="dcterms:W3CDTF">2023-08-29T06:40:08Z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D4EDBDE879244E27B1618A4BE9B1D3B4_11</vt:lpwstr>
  </property>
</Properties>
</file>