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sz w:val="44"/>
          <w:szCs w:val="44"/>
          <w:lang w:eastAsia="zh-CN"/>
        </w:rPr>
        <w:t>连平县公安局招聘警务辅助人员政审表</w:t>
      </w:r>
    </w:p>
    <w:p>
      <w:pPr>
        <w:ind w:firstLine="3920" w:firstLineChars="1400"/>
        <w:rPr>
          <w:rFonts w:hint="eastAsia"/>
          <w:lang w:eastAsia="zh-CN"/>
        </w:rPr>
      </w:pPr>
      <w:r>
        <w:rPr>
          <w:rFonts w:hint="eastAsia"/>
          <w:sz w:val="28"/>
          <w:szCs w:val="28"/>
          <w:lang w:eastAsia="zh-CN"/>
        </w:rPr>
        <w:t>户口所在地派出所：</w:t>
      </w:r>
    </w:p>
    <w:tbl>
      <w:tblPr>
        <w:tblStyle w:val="3"/>
        <w:tblW w:w="9690" w:type="dxa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645"/>
        <w:gridCol w:w="1365"/>
        <w:gridCol w:w="1410"/>
        <w:gridCol w:w="3"/>
        <w:gridCol w:w="1414"/>
        <w:gridCol w:w="698"/>
        <w:gridCol w:w="520"/>
        <w:gridCol w:w="1295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曾用名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籍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贯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族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特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长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历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家庭详细住址</w:t>
            </w:r>
          </w:p>
        </w:tc>
        <w:tc>
          <w:tcPr>
            <w:tcW w:w="4192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报名岗位</w:t>
            </w:r>
          </w:p>
        </w:tc>
        <w:tc>
          <w:tcPr>
            <w:tcW w:w="6705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4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学习工作经历（从高中填起）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起止时间（年、月）</w:t>
            </w:r>
          </w:p>
        </w:tc>
        <w:tc>
          <w:tcPr>
            <w:tcW w:w="282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所在单位</w:t>
            </w:r>
          </w:p>
        </w:tc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从事工作及职务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2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2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2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2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2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2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4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家庭主要成员及社会关系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名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关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系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工作单位及职务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690" w:type="dxa"/>
            <w:gridSpan w:val="1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以上内容由本人据实填写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600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有右列情形之一的政审不合格</w:t>
            </w:r>
          </w:p>
        </w:tc>
        <w:tc>
          <w:tcPr>
            <w:tcW w:w="5535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政审内容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审查结果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审查人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535" w:type="dxa"/>
            <w:gridSpan w:val="6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曾受过刑事处罚、劳动教养、少年管教，或者近五年曾受过治安处罚的；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535" w:type="dxa"/>
            <w:gridSpan w:val="6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有违法犯罪嫌疑正在被政法机关侦查、控制的；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535" w:type="dxa"/>
            <w:gridSpan w:val="6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本人或家庭成员、主要社会关系人参加非法组织、邪教组织、带有黑社会性质组织，或者从事其他危害国家安全活动的；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535" w:type="dxa"/>
            <w:gridSpan w:val="6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本人家庭成员或主要社会关系人被判处死刑、正在服刑或正在接受调查的；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535" w:type="dxa"/>
            <w:gridSpan w:val="6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因吸食、注射毒品、卖淫、嫖娼、赌博或为赌博提供条件受到处罚的；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535" w:type="dxa"/>
            <w:gridSpan w:val="6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被行政拘留、司法拘留或收容教育的。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所在乡镇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村居委会意见</w:t>
            </w:r>
          </w:p>
        </w:tc>
        <w:tc>
          <w:tcPr>
            <w:tcW w:w="8445" w:type="dxa"/>
            <w:gridSpan w:val="8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领导签字：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（加盖公章）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7" w:hRule="atLeast"/>
        </w:trPr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派出所审查意见</w:t>
            </w:r>
          </w:p>
        </w:tc>
        <w:tc>
          <w:tcPr>
            <w:tcW w:w="8445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所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领导签字：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（加盖公章）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2" w:hRule="atLeast"/>
        </w:trPr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县公安局审查意见</w:t>
            </w:r>
          </w:p>
        </w:tc>
        <w:tc>
          <w:tcPr>
            <w:tcW w:w="8445" w:type="dxa"/>
            <w:gridSpan w:val="8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680" w:firstLineChars="6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单位盖章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年      月      日</w:t>
            </w:r>
          </w:p>
        </w:tc>
      </w:tr>
    </w:tbl>
    <w:p>
      <w:p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填表说明：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、户口所在地派出所根据政审内容所列项目进行审查，审查结果一栏填写“有”或“无”字样，并由审查人签名；2、派出所和县级公安机关的审查意见，应有“合格”或“不合格”的明确结论；3、家庭成员及主要社会关系，需要本人父母所在单位（居&lt;村&gt;委会）调查，出具文字材料，由所在单位领导签字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B7508"/>
    <w:rsid w:val="072849CD"/>
    <w:rsid w:val="1044714A"/>
    <w:rsid w:val="16E421FA"/>
    <w:rsid w:val="1E8B7508"/>
    <w:rsid w:val="2BEB5C0E"/>
    <w:rsid w:val="514711B6"/>
    <w:rsid w:val="5EA31BDB"/>
    <w:rsid w:val="653E2A02"/>
    <w:rsid w:val="6FF82FDE"/>
    <w:rsid w:val="70370D50"/>
    <w:rsid w:val="74B02467"/>
    <w:rsid w:val="7DE6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河源市公安局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2022-05-25T07:19:00Z</dcterms:created>
  <dc:creator>Administrator</dc:creator>
  <cp:lastModifiedBy>Administrator</cp:lastModifiedBy>
  <cp:lastPrinted>2022-09-01T08:14:00Z</cp:lastPrinted>
  <dcterms:modified xsi:type="dcterms:W3CDTF">2023-01-16T09:06:46Z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