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沙洋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农商行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2023年高校毕业生招录须知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一、所有报考人员须满足以下条件方可报考：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户籍要求：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报考沙洋农商行的，需具有该沙洋县户籍或为沙洋县生源地考生（“生源地考生”仅限全日制应届毕业生，下同）。因2023年荆门农商行无招录计划，荆门户籍的考生可以报考沙洋农商行。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学历要求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：大学专科及以上学历（包括全日制和非全日制学历）。报考人员必须提供学历证书并通过网上学历认证方能报考。毕业证书取得时间须介于2022年6月1日至2023年8月31日之间。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年龄要求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大专和本科学历者，不超过25周岁（199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月1日以后出生）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硕士研究生及以上学历者，不超过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周岁（199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月1日以后出生）。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未就业情况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  <w:t>2022届的高校毕业生至报考时未曾就业，未曾缴纳过养老保险。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0"/>
          <w:szCs w:val="30"/>
          <w:u w:val="none"/>
          <w:lang w:val="en-US" w:eastAsia="zh-CN"/>
        </w:rPr>
        <w:t>诚信情况：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  <w:t>身体健康，诚实守信（经征信查询，无不良行为记录），廉洁自律、遵纪守法、无不良嗜好（无违规违纪违法不良记录）。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、资格审查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、面试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期间，考生要自觉遵守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纪律，在入场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考试期间、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考后离场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和其他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环节，应服从考务工作人员安排有序进行。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rightChars="0" w:firstLine="602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对在招录过程中有弄虚作假行为的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，一经查实即取消录用资格，并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eastAsia="zh-CN"/>
        </w:rPr>
        <w:t>依法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追究相应责任，由此造成的一切后果由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</w:t>
      </w:r>
      <w:bookmarkStart w:id="0" w:name="OLE_LINK1"/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湖北省联社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、各市县农商行不组织、也不委托或授权任何机构和个人组织任何形式的考前培训；不编写也不委托或授权任何机构和个人编写任何考试资料；不指定任何考试辅导教材。请社会公众谨防上当受骗。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本人承诺：已认真阅读以上考生须知，所有事项均已知悉，本人将自觉遵守以上要求、自愿承担相关责任。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资格审查号码：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28"/>
          <w:lang w:val="en-US" w:eastAsia="zh-CN"/>
        </w:rPr>
        <w:t>承诺人：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184" w:firstLineChars="2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184" w:firstLineChars="2200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MTIzMGJkMGJjY2E3MjQ1Y2ZjZmY2Nzc1MDFkOGEifQ=="/>
  </w:docVars>
  <w:rsids>
    <w:rsidRoot w:val="00000000"/>
    <w:rsid w:val="024645C0"/>
    <w:rsid w:val="121D505E"/>
    <w:rsid w:val="23CD53AD"/>
    <w:rsid w:val="4BE510DA"/>
    <w:rsid w:val="60C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645</Words>
  <Characters>671</Characters>
  <Lines>0</Lines>
  <Paragraphs>0</Paragraphs>
  <TotalTime>22</TotalTime>
  <ScaleCrop>false</ScaleCrop>
  <LinksUpToDate>false</LinksUpToDate>
  <CharactersWithSpaces>753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2023-08-14T05:38:00Z</dcterms:created>
  <dc:creator>Administrator</dc:creator>
  <cp:lastModifiedBy>Administrator</cp:lastModifiedBy>
  <cp:lastPrinted>2023-08-16T02:28:00Z</cp:lastPrinted>
  <dcterms:modified xsi:type="dcterms:W3CDTF">2023-08-16T13:06:06Z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54A4D259529A4B67BAAA97EC31942113_12</vt:lpwstr>
  </property>
</Properties>
</file>