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孝感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  <w:shd w:val="clear" w:fill="FFFFFF"/>
          <w:lang w:eastAsia="zh-CN"/>
        </w:rPr>
        <w:t>农商行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2023年高校毕业生招录须知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一、所有报考人员须满足以下条件方可报考：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户籍要求：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报考孝感农商行的，需具有该孝感市（含辖内县市区）户籍或为孝感市生源地考生（“生源地考生”仅限全日制应届毕业生，下同）；报考县级农商行的，需具有该县户籍或为该县生源地考生。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学历要求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：大学专科及以上学历（包括全日制和非全日制学历）。报考人员必须提供学历证书并通过网上学历认证方能报考。毕业证书取得时间须介于2022年6月1日至2023年8月31日之间。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年龄要求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</w:rPr>
        <w:t>大专和本科学历者，不超过25周岁（199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</w:rPr>
        <w:t>月1日以后出生）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</w:rPr>
        <w:t>硕士研究生及以上学历者，不超过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28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</w:rPr>
        <w:t>周岁（199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</w:rPr>
        <w:t>月1日以后出生）。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未就业情况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u w:val="none"/>
          <w:lang w:val="en-US" w:eastAsia="zh-CN"/>
        </w:rPr>
        <w:t>2022届的高校毕业生至报考时未曾就业，未曾缴纳过养老保险。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u w:val="none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0"/>
          <w:szCs w:val="30"/>
          <w:u w:val="none"/>
          <w:lang w:val="en-US" w:eastAsia="zh-CN"/>
        </w:rPr>
        <w:t>诚信情况：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u w:val="none"/>
          <w:lang w:val="en-US" w:eastAsia="zh-CN"/>
        </w:rPr>
        <w:t>身体健康，诚实守信（经征信查询，无不良行为记录），廉洁自律、遵纪守法、无不良嗜好（无违规违纪违法不良记录）。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、资格审查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、面试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笔试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期间，考生要自觉遵守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纪律，在入场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考试期间、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考后离场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和其他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环节，应服从考务工作人员安排有序进行。</w:t>
      </w:r>
      <w:bookmarkStart w:id="1" w:name="_GoBack"/>
      <w:bookmarkEnd w:id="1"/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0" w:rightChars="0" w:firstLine="602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u w:val="none"/>
        </w:rPr>
        <w:t>对在招录过程中有弄虚作假行为的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u w:val="none"/>
          <w:lang w:val="en-US" w:eastAsia="zh-CN"/>
        </w:rPr>
        <w:t>考生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u w:val="none"/>
        </w:rPr>
        <w:t>，一经查实即取消录用资格，并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u w:val="none"/>
          <w:lang w:eastAsia="zh-CN"/>
        </w:rPr>
        <w:t>依法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u w:val="none"/>
        </w:rPr>
        <w:t>追究相应责任，由此造成的一切后果由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u w:val="none"/>
          <w:lang w:val="en-US" w:eastAsia="zh-CN"/>
        </w:rPr>
        <w:t>考生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u w:val="none"/>
        </w:rPr>
        <w:t>本人承担。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四、</w:t>
      </w:r>
      <w:bookmarkStart w:id="0" w:name="OLE_LINK1"/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湖北省联社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</w:rPr>
        <w:t>、各市县农商行不组织、也不委托或授权任何机构和个人组织任何形式的考前培训；不编写也不委托或授权任何机构和个人编写任何考试资料；不指定任何考试辅导教材。请社会公众谨防上当受骗。</w:t>
      </w:r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2" w:firstLineChars="200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本人承诺：已认真阅读以上考生须知，所有事项均已知悉，本人将自觉遵守以上要求、自愿承担相关责任。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2" w:firstLineChars="200"/>
        <w:textAlignment w:val="auto"/>
        <w:rPr>
          <w:rFonts w:hint="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资格审查号码：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b/>
          <w:bCs/>
          <w:sz w:val="28"/>
          <w:szCs w:val="28"/>
          <w:lang w:val="en-US" w:eastAsia="zh-CN"/>
        </w:rPr>
        <w:t>承诺人：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184" w:firstLineChars="2200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184" w:firstLineChars="2200"/>
        <w:textAlignment w:val="auto"/>
        <w:rPr>
          <w:rFonts w:hint="default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年   月 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yODYxZGJkY2JiNDcyNTE5MjIyZjg1MmYzMDY3MWIifQ=="/>
  </w:docVars>
  <w:rsids>
    <w:rsidRoot w:val="00000000"/>
    <w:rsid w:val="121D505E"/>
    <w:rsid w:val="23CD53AD"/>
    <w:rsid w:val="4BE510DA"/>
    <w:rsid w:val="60C0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639</Words>
  <Characters>665</Characters>
  <Lines>0</Lines>
  <Paragraphs>0</Paragraphs>
  <TotalTime>19</TotalTime>
  <ScaleCrop>false</ScaleCrop>
  <LinksUpToDate>false</LinksUpToDate>
  <CharactersWithSpaces>747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2023-08-14T05:38:00Z</dcterms:created>
  <dc:creator>Administrator</dc:creator>
  <cp:lastModifiedBy>潇潇</cp:lastModifiedBy>
  <cp:lastPrinted>2023-08-16T02:28:49Z</cp:lastPrinted>
  <dcterms:modified xsi:type="dcterms:W3CDTF">2023-08-16T03:07:19Z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54A4D259529A4B67BAAA97EC31942113_12</vt:lpwstr>
  </property>
</Properties>
</file>