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val="en-US" w:eastAsia="zh-CN"/>
        </w:rPr>
      </w:pPr>
      <w:r>
        <w:rPr>
          <w:rFonts w:hint="eastAsia"/>
          <w:b/>
          <w:sz w:val="32"/>
          <w:szCs w:val="32"/>
          <w:lang w:val="en-US" w:eastAsia="zh-CN"/>
        </w:rPr>
        <w:t>2023年铜川市耀州区县及县以下医疗机构定向招聘医学类本科毕业生招聘拟聘用人员名单</w:t>
      </w:r>
    </w:p>
    <w:tbl>
      <w:tblPr>
        <w:tblStyle w:val="2"/>
        <w:tblW w:w="0" w:type="auto"/>
        <w:tblInd w:w="77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3552"/>
        <w:gridCol w:w="4740"/>
        <w:gridCol w:w="1934"/>
        <w:gridCol w:w="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50" w:type="dxa"/>
            <w:noWrap w:val="0"/>
            <w:vAlign w:val="center"/>
          </w:tcPr>
          <w:p>
            <w:pPr>
              <w:jc w:val="center"/>
              <w:rPr>
                <w:rFonts w:hint="eastAsia" w:ascii="Times New Roman" w:hAnsi="Times New Roman" w:eastAsia="宋体" w:cs="Times New Roman"/>
                <w:b/>
                <w:bCs w:val="0"/>
                <w:kern w:val="2"/>
                <w:sz w:val="24"/>
                <w:szCs w:val="24"/>
                <w:highlight w:val="none"/>
                <w:lang w:val="en-US" w:eastAsia="zh-CN" w:bidi="ar-SA"/>
              </w:rPr>
            </w:pPr>
            <w:r>
              <w:rPr>
                <w:rFonts w:hint="eastAsia"/>
                <w:b/>
                <w:bCs w:val="0"/>
                <w:sz w:val="24"/>
                <w:highlight w:val="none"/>
              </w:rPr>
              <w:t>姓  名</w:t>
            </w:r>
          </w:p>
        </w:tc>
        <w:tc>
          <w:tcPr>
            <w:tcW w:w="3552" w:type="dxa"/>
            <w:noWrap w:val="0"/>
            <w:vAlign w:val="center"/>
          </w:tcPr>
          <w:p>
            <w:pPr>
              <w:jc w:val="center"/>
              <w:rPr>
                <w:rFonts w:hint="eastAsia" w:ascii="Times New Roman" w:hAnsi="Times New Roman" w:eastAsia="宋体" w:cs="Times New Roman"/>
                <w:b/>
                <w:bCs w:val="0"/>
                <w:kern w:val="2"/>
                <w:sz w:val="24"/>
                <w:szCs w:val="24"/>
                <w:highlight w:val="none"/>
                <w:lang w:val="en-US" w:eastAsia="zh-CN" w:bidi="ar-SA"/>
              </w:rPr>
            </w:pPr>
            <w:r>
              <w:rPr>
                <w:b/>
                <w:bCs w:val="0"/>
                <w:sz w:val="24"/>
                <w:highlight w:val="none"/>
              </w:rPr>
              <w:t>专业</w:t>
            </w:r>
          </w:p>
        </w:tc>
        <w:tc>
          <w:tcPr>
            <w:tcW w:w="4740" w:type="dxa"/>
            <w:noWrap w:val="0"/>
            <w:vAlign w:val="center"/>
          </w:tcPr>
          <w:p>
            <w:pPr>
              <w:jc w:val="center"/>
              <w:rPr>
                <w:rFonts w:hint="default" w:eastAsia="宋体"/>
                <w:b/>
                <w:bCs w:val="0"/>
                <w:sz w:val="24"/>
                <w:highlight w:val="none"/>
                <w:lang w:val="en-US" w:eastAsia="zh-CN"/>
              </w:rPr>
            </w:pPr>
            <w:r>
              <w:rPr>
                <w:rFonts w:hint="eastAsia"/>
                <w:b/>
                <w:bCs w:val="0"/>
                <w:sz w:val="24"/>
                <w:highlight w:val="none"/>
                <w:lang w:val="en-US" w:eastAsia="zh-CN"/>
              </w:rPr>
              <w:t>拟</w:t>
            </w:r>
            <w:r>
              <w:rPr>
                <w:rFonts w:hint="eastAsia"/>
                <w:b/>
                <w:bCs w:val="0"/>
                <w:sz w:val="24"/>
                <w:highlight w:val="none"/>
                <w:lang w:eastAsia="zh-CN"/>
              </w:rPr>
              <w:t>聘</w:t>
            </w:r>
            <w:r>
              <w:rPr>
                <w:rFonts w:hint="eastAsia"/>
                <w:b/>
                <w:bCs w:val="0"/>
                <w:sz w:val="24"/>
                <w:highlight w:val="none"/>
                <w:lang w:val="en-US" w:eastAsia="zh-CN"/>
              </w:rPr>
              <w:t>用</w:t>
            </w:r>
            <w:r>
              <w:rPr>
                <w:rFonts w:hint="eastAsia"/>
                <w:b/>
                <w:bCs w:val="0"/>
                <w:sz w:val="24"/>
                <w:highlight w:val="none"/>
                <w:lang w:eastAsia="zh-CN"/>
              </w:rPr>
              <w:t>单位</w:t>
            </w:r>
          </w:p>
        </w:tc>
        <w:tc>
          <w:tcPr>
            <w:tcW w:w="1982" w:type="dxa"/>
            <w:gridSpan w:val="2"/>
            <w:noWrap w:val="0"/>
            <w:vAlign w:val="center"/>
          </w:tcPr>
          <w:p>
            <w:pPr>
              <w:jc w:val="center"/>
              <w:rPr>
                <w:rFonts w:hint="eastAsia" w:ascii="Times New Roman" w:hAnsi="Times New Roman" w:eastAsia="宋体" w:cs="Times New Roman"/>
                <w:b/>
                <w:bCs w:val="0"/>
                <w:kern w:val="2"/>
                <w:sz w:val="24"/>
                <w:szCs w:val="24"/>
                <w:highlight w:val="none"/>
                <w:lang w:val="en-US" w:eastAsia="zh-CN" w:bidi="ar-SA"/>
              </w:rPr>
            </w:pPr>
            <w:r>
              <w:rPr>
                <w:rFonts w:hint="eastAsia"/>
                <w:b/>
                <w:bCs w:val="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崔磊</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val="en-US"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呼延芳</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中西医临床医学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白雨晨</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谢云</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张静</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邢佳敏</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刘丽娜</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eastAsia="zh-CN"/>
              </w:rPr>
              <w:t>田育苗</w:t>
            </w:r>
          </w:p>
        </w:tc>
        <w:tc>
          <w:tcPr>
            <w:tcW w:w="3552" w:type="dxa"/>
            <w:noWrap w:val="0"/>
            <w:vAlign w:val="center"/>
          </w:tcPr>
          <w:p>
            <w:pPr>
              <w:jc w:val="center"/>
              <w:rPr>
                <w:rFonts w:hint="eastAsia" w:eastAsia="宋体"/>
                <w:b w:val="0"/>
                <w:bCs/>
                <w:sz w:val="24"/>
                <w:highlight w:val="none"/>
                <w:lang w:eastAsia="zh-CN"/>
              </w:rPr>
            </w:pPr>
            <w:r>
              <w:rPr>
                <w:rFonts w:hint="eastAsia"/>
                <w:b w:val="0"/>
                <w:bCs/>
                <w:sz w:val="24"/>
                <w:highlight w:val="none"/>
                <w:lang w:eastAsia="zh-CN"/>
              </w:rPr>
              <w:t>临床医学</w:t>
            </w:r>
          </w:p>
        </w:tc>
        <w:tc>
          <w:tcPr>
            <w:tcW w:w="4740" w:type="dxa"/>
            <w:noWrap w:val="0"/>
            <w:vAlign w:val="center"/>
          </w:tcPr>
          <w:p>
            <w:pPr>
              <w:jc w:val="center"/>
              <w:rPr>
                <w:rFonts w:hint="eastAsia"/>
                <w:b w:val="0"/>
                <w:bCs/>
                <w:sz w:val="24"/>
                <w:highlight w:val="none"/>
                <w:lang w:val="en-US" w:eastAsia="zh-CN"/>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b w:val="0"/>
                <w:bCs/>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eastAsia"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杨玉婷</w:t>
            </w:r>
          </w:p>
        </w:tc>
        <w:tc>
          <w:tcPr>
            <w:tcW w:w="3552" w:type="dxa"/>
            <w:noWrap w:val="0"/>
            <w:vAlign w:val="center"/>
          </w:tcPr>
          <w:p>
            <w:pPr>
              <w:jc w:val="center"/>
              <w:rPr>
                <w:rFonts w:hint="eastAsia" w:ascii="Times New Roman" w:hAnsi="Times New Roman" w:eastAsia="宋体" w:cs="Times New Roman"/>
                <w:b w:val="0"/>
                <w:bCs/>
                <w:kern w:val="2"/>
                <w:sz w:val="24"/>
                <w:szCs w:val="24"/>
                <w:lang w:val="en-US" w:eastAsia="zh-CN" w:bidi="ar-SA"/>
              </w:rPr>
            </w:pPr>
            <w:r>
              <w:rPr>
                <w:rFonts w:hint="eastAsia"/>
                <w:b w:val="0"/>
                <w:bCs/>
                <w:sz w:val="24"/>
                <w:lang w:eastAsia="zh-CN"/>
              </w:rPr>
              <w:t>口腔医学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b w:val="0"/>
                <w:bCs/>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650" w:type="dxa"/>
            <w:noWrap w:val="0"/>
            <w:vAlign w:val="center"/>
          </w:tcPr>
          <w:p>
            <w:pPr>
              <w:tabs>
                <w:tab w:val="left" w:pos="7020"/>
              </w:tabs>
              <w:jc w:val="center"/>
              <w:rPr>
                <w:rFonts w:hint="eastAsia"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安心静</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医学影像学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耀州区人民医院</w:t>
            </w:r>
          </w:p>
        </w:tc>
        <w:tc>
          <w:tcPr>
            <w:tcW w:w="1982" w:type="dxa"/>
            <w:gridSpan w:val="2"/>
            <w:noWrap w:val="0"/>
            <w:vAlign w:val="center"/>
          </w:tcPr>
          <w:p>
            <w:pPr>
              <w:jc w:val="center"/>
              <w:rPr>
                <w:rFonts w:hint="eastAsia"/>
                <w:b w:val="0"/>
                <w:bCs/>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党菁</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中医学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耀州区孙思邈中医院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王啸</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中医学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耀州区孙思邈中医院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唐子涵</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中西医临床医学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耀州区孙思邈中医院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王欣悦</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医学影像学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耀州区孙思邈中医院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张一凡</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预防医学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耀州区疾病预防控制中心</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薛晓霞</w:t>
            </w:r>
          </w:p>
        </w:tc>
        <w:tc>
          <w:tcPr>
            <w:tcW w:w="3552"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医学影像学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耀州区小丘中心卫生院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张婷</w:t>
            </w:r>
          </w:p>
        </w:tc>
        <w:tc>
          <w:tcPr>
            <w:tcW w:w="3552"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临床医学</w:t>
            </w:r>
          </w:p>
        </w:tc>
        <w:tc>
          <w:tcPr>
            <w:tcW w:w="474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耀州区小丘中心卫生院</w:t>
            </w:r>
          </w:p>
        </w:tc>
        <w:tc>
          <w:tcPr>
            <w:tcW w:w="1934"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tabs>
                <w:tab w:val="left" w:pos="7020"/>
              </w:tabs>
              <w:jc w:val="center"/>
              <w:rPr>
                <w:rFonts w:hint="default"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张明浩</w:t>
            </w:r>
          </w:p>
        </w:tc>
        <w:tc>
          <w:tcPr>
            <w:tcW w:w="3552"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预防医学</w:t>
            </w:r>
          </w:p>
        </w:tc>
        <w:tc>
          <w:tcPr>
            <w:tcW w:w="4740" w:type="dxa"/>
            <w:noWrap w:val="0"/>
            <w:vAlign w:val="center"/>
          </w:tcPr>
          <w:p>
            <w:pPr>
              <w:jc w:val="center"/>
              <w:rPr>
                <w:rFonts w:hint="default"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耀州区董家河卫生院</w:t>
            </w:r>
          </w:p>
        </w:tc>
        <w:tc>
          <w:tcPr>
            <w:tcW w:w="1934" w:type="dxa"/>
            <w:noWrap w:val="0"/>
            <w:vAlign w:val="center"/>
          </w:tcPr>
          <w:p>
            <w:pPr>
              <w:jc w:val="center"/>
              <w:rPr>
                <w:rFonts w:hint="eastAsia"/>
                <w:b w:val="0"/>
                <w:bCs/>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425" w:hRule="exact"/>
        </w:trPr>
        <w:tc>
          <w:tcPr>
            <w:tcW w:w="2650" w:type="dxa"/>
            <w:noWrap w:val="0"/>
            <w:vAlign w:val="center"/>
          </w:tcPr>
          <w:p>
            <w:pPr>
              <w:tabs>
                <w:tab w:val="left" w:pos="7020"/>
              </w:tabs>
              <w:jc w:val="center"/>
              <w:rPr>
                <w:rFonts w:hint="eastAsia" w:ascii="Times New Roman" w:hAnsi="Times New Roman" w:eastAsia="宋体" w:cs="Times New Roman"/>
                <w:b w:val="0"/>
                <w:bCs/>
                <w:kern w:val="2"/>
                <w:sz w:val="24"/>
                <w:szCs w:val="24"/>
                <w:highlight w:val="none"/>
                <w:lang w:val="en-US" w:eastAsia="zh-CN" w:bidi="ar-SA"/>
              </w:rPr>
            </w:pPr>
            <w:r>
              <w:rPr>
                <w:rFonts w:hint="eastAsia" w:cs="Times New Roman"/>
                <w:b w:val="0"/>
                <w:bCs/>
                <w:kern w:val="2"/>
                <w:sz w:val="24"/>
                <w:szCs w:val="24"/>
                <w:highlight w:val="none"/>
                <w:lang w:val="en-US" w:eastAsia="zh-CN" w:bidi="ar-SA"/>
              </w:rPr>
              <w:t>王慧</w:t>
            </w:r>
          </w:p>
        </w:tc>
        <w:tc>
          <w:tcPr>
            <w:tcW w:w="3552" w:type="dxa"/>
            <w:noWrap w:val="0"/>
            <w:vAlign w:val="center"/>
          </w:tcPr>
          <w:p>
            <w:pPr>
              <w:jc w:val="center"/>
              <w:rPr>
                <w:rFonts w:hint="eastAsia" w:ascii="Times New Roman" w:hAnsi="Times New Roman" w:eastAsia="宋体" w:cs="Times New Roman"/>
                <w:b w:val="0"/>
                <w:bCs/>
                <w:kern w:val="2"/>
                <w:sz w:val="24"/>
                <w:szCs w:val="24"/>
                <w:lang w:val="en-US" w:eastAsia="zh-CN" w:bidi="ar-SA"/>
              </w:rPr>
            </w:pPr>
            <w:r>
              <w:rPr>
                <w:rFonts w:hint="eastAsia" w:cs="Times New Roman"/>
                <w:b w:val="0"/>
                <w:bCs/>
                <w:kern w:val="2"/>
                <w:sz w:val="24"/>
                <w:szCs w:val="24"/>
                <w:lang w:val="en-US" w:eastAsia="zh-CN" w:bidi="ar-SA"/>
              </w:rPr>
              <w:t>预防医学</w:t>
            </w:r>
          </w:p>
        </w:tc>
        <w:tc>
          <w:tcPr>
            <w:tcW w:w="4740" w:type="dxa"/>
            <w:noWrap w:val="0"/>
            <w:vAlign w:val="center"/>
          </w:tcPr>
          <w:p>
            <w:pPr>
              <w:jc w:val="center"/>
              <w:rPr>
                <w:rFonts w:hint="eastAsia" w:ascii="Times New Roman" w:hAnsi="Times New Roman" w:eastAsia="宋体" w:cs="Times New Roman"/>
                <w:b w:val="0"/>
                <w:bCs/>
                <w:kern w:val="2"/>
                <w:sz w:val="24"/>
                <w:szCs w:val="24"/>
                <w:highlight w:val="none"/>
                <w:lang w:val="en-US" w:eastAsia="zh-CN" w:bidi="ar-SA"/>
              </w:rPr>
            </w:pPr>
            <w:r>
              <w:rPr>
                <w:rFonts w:hint="eastAsia"/>
                <w:b w:val="0"/>
                <w:bCs/>
                <w:sz w:val="24"/>
                <w:highlight w:val="none"/>
                <w:lang w:val="en-US" w:eastAsia="zh-CN"/>
              </w:rPr>
              <w:t>耀州区孙塬卫生院</w:t>
            </w:r>
          </w:p>
        </w:tc>
        <w:tc>
          <w:tcPr>
            <w:tcW w:w="1934" w:type="dxa"/>
            <w:noWrap w:val="0"/>
            <w:vAlign w:val="center"/>
          </w:tcPr>
          <w:p>
            <w:pPr>
              <w:jc w:val="center"/>
              <w:rPr>
                <w:rFonts w:hint="eastAsia"/>
                <w:b w:val="0"/>
                <w:bCs/>
                <w:sz w:val="24"/>
                <w:highlight w:val="none"/>
                <w:lang w:eastAsia="zh-CN"/>
              </w:rPr>
            </w:pPr>
          </w:p>
        </w:tc>
      </w:tr>
    </w:tbl>
    <w:p>
      <w:pPr>
        <w:jc w:val="both"/>
        <w:rPr>
          <w:rFonts w:hint="eastAsia"/>
          <w:lang w:val="en-US" w:eastAsia="zh-CN"/>
        </w:rPr>
      </w:pPr>
    </w:p>
    <w:p>
      <w:bookmarkStart w:id="0" w:name="_GoBack"/>
      <w:bookmarkEnd w:id="0"/>
    </w:p>
    <w:sectPr>
      <w:pgSz w:w="16838" w:h="11906" w:orient="landscape"/>
      <w:pgMar w:top="1418"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WMwYWU3MDRlZGJmZGU2ODc1NjlmODNjYWRiMDQifQ=="/>
  </w:docVars>
  <w:rsids>
    <w:rsidRoot w:val="19D004A3"/>
    <w:rsid w:val="19D0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2023-08-11T08:42:00Z</dcterms:created>
  <dc:creator>浮生未歇</dc:creator>
  <cp:lastModifiedBy>浮生未歇</cp:lastModifiedBy>
  <dcterms:modified xsi:type="dcterms:W3CDTF">2023-08-11T08:42:44Z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7B795F81020B4AA38110EBC54B26EE97_11</vt:lpwstr>
  </property>
</Properties>
</file>