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台前县退役军人专项招聘考试加分项目及分值</w:t>
      </w:r>
    </w:p>
    <w:p>
      <w:pPr>
        <w:keepNext w:val="0"/>
        <w:keepLines w:val="0"/>
        <w:pageBreakBefore w:val="0"/>
        <w:widowControl w:val="0"/>
        <w:kinsoku/>
        <w:wordWrap/>
        <w:overflowPunct/>
        <w:topLinePunct w:val="0"/>
        <w:autoSpaceDE/>
        <w:autoSpaceDN/>
        <w:bidi w:val="0"/>
        <w:adjustRightInd/>
        <w:snapToGrid/>
        <w:spacing w:line="540" w:lineRule="exact"/>
        <w:jc w:val="center"/>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  案</w:t>
      </w:r>
    </w:p>
    <w:p>
      <w:pPr>
        <w:keepNext w:val="0"/>
        <w:keepLines w:val="0"/>
        <w:pageBreakBefore w:val="0"/>
        <w:widowControl w:val="0"/>
        <w:kinsoku/>
        <w:wordWrap/>
        <w:overflowPunct/>
        <w:topLinePunct w:val="0"/>
        <w:autoSpaceDE/>
        <w:autoSpaceDN/>
        <w:bidi w:val="0"/>
        <w:adjustRightInd/>
        <w:snapToGrid/>
        <w:spacing w:line="540" w:lineRule="exact"/>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参照退役军人事务部、中央军委政治工作部联合印发的《符合政府安排工作条件退役士兵服役表现量化评分暂行办法》，结合退役军人安置后的工作表现情况，针对</w:t>
      </w:r>
      <w:r>
        <w:rPr>
          <w:rFonts w:hint="eastAsia" w:ascii="Times New Roman" w:hAnsi="Times New Roman" w:eastAsia="仿宋" w:cs="Times New Roman"/>
          <w:sz w:val="32"/>
          <w:szCs w:val="32"/>
          <w:lang w:val="en-US" w:eastAsia="zh-CN"/>
        </w:rPr>
        <w:t>本次</w:t>
      </w:r>
      <w:r>
        <w:rPr>
          <w:rFonts w:hint="default" w:ascii="Times New Roman" w:hAnsi="Times New Roman" w:eastAsia="仿宋" w:cs="Times New Roman"/>
          <w:sz w:val="32"/>
          <w:szCs w:val="32"/>
          <w:lang w:val="en-US" w:eastAsia="zh-CN"/>
        </w:rPr>
        <w:t>退役军人</w:t>
      </w:r>
      <w:r>
        <w:rPr>
          <w:rFonts w:hint="eastAsia" w:ascii="Times New Roman" w:hAnsi="Times New Roman" w:eastAsia="仿宋" w:cs="Times New Roman"/>
          <w:sz w:val="32"/>
          <w:szCs w:val="32"/>
          <w:lang w:val="en-US" w:eastAsia="zh-CN"/>
        </w:rPr>
        <w:t>专项招聘</w:t>
      </w:r>
      <w:r>
        <w:rPr>
          <w:rFonts w:hint="default" w:ascii="Times New Roman" w:hAnsi="Times New Roman" w:eastAsia="仿宋" w:cs="Times New Roman"/>
          <w:sz w:val="32"/>
          <w:szCs w:val="32"/>
          <w:lang w:val="en-US" w:eastAsia="zh-CN"/>
        </w:rPr>
        <w:t>考试加分项目及分值如下：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一、部队服役表现加分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（一）奖励计分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1、个人嘉奖，每次计0.1分。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2、荣获优秀士兵，每次计0.1分。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3、个人三等功，每次计</w:t>
      </w:r>
      <w:r>
        <w:rPr>
          <w:rFonts w:hint="eastAsia"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4、个人二等功，每次计</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5、个人一等功，每次计</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（二）表彰计分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1、个人获得中央军委实施的表彰，每次计</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2、个人获得军委机关部门实施的全军性表彰，每次计</w:t>
      </w:r>
      <w:r>
        <w:rPr>
          <w:rFonts w:hint="eastAsia"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（三）残疾等级计分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士兵服役期间因公致残，被评定为五至十级伤残的，分别计</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分、</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lang w:val="en-US" w:eastAsia="zh-CN"/>
        </w:rPr>
        <w:t>分、</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w:t>
      </w:r>
      <w:r>
        <w:rPr>
          <w:rFonts w:hint="eastAsia"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lang w:val="en-US" w:eastAsia="zh-CN"/>
        </w:rPr>
        <w:t>分、</w:t>
      </w:r>
      <w:r>
        <w:rPr>
          <w:rFonts w:hint="eastAsia" w:ascii="Times New Roman" w:hAnsi="Times New Roman" w:eastAsia="仿宋" w:cs="Times New Roman"/>
          <w:sz w:val="32"/>
          <w:szCs w:val="32"/>
          <w:lang w:val="en-US" w:eastAsia="zh-CN"/>
        </w:rPr>
        <w:t>0.25</w:t>
      </w:r>
      <w:r>
        <w:rPr>
          <w:rFonts w:hint="default" w:ascii="Times New Roman" w:hAnsi="Times New Roman" w:eastAsia="仿宋" w:cs="Times New Roman"/>
          <w:sz w:val="32"/>
          <w:szCs w:val="32"/>
          <w:lang w:val="en-US" w:eastAsia="zh-CN"/>
        </w:rPr>
        <w:t>分、0.</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（四）烈士子女计分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 xml:space="preserve"> 是烈士子女的，计</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（五）服役年限计分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每服役1年计0.1分。服役年限不满6个月的，按半年计分；超过6个月不满1年的，按1年计分。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部队服役期间获得的奖励、表彰以士兵档案中的奖励、表彰审批表为准。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二、安置后工作表现加分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荣获县级表彰的计0.</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分，荣获市级表彰的计</w:t>
      </w:r>
      <w:r>
        <w:rPr>
          <w:rFonts w:hint="eastAsia"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lang w:val="en-US" w:eastAsia="zh-CN"/>
        </w:rPr>
        <w:t>分，荣获省级以上表彰的计</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市直单位、省直单位、国家部委的表彰分别相当于县级、市级、省级表彰。县人武部、省辖市军分区、省军区表彰分别相当于县级、市级、省级表彰。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参加工作后获得的县级以上表彰以表彰单位印发的正式表彰文件为准。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在部队服役期间和退役安置后，一年多次或者多年连续获得奖励和表彰的，累计计分。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本次退役军人</w:t>
      </w:r>
      <w:r>
        <w:rPr>
          <w:rFonts w:hint="eastAsia" w:ascii="Times New Roman" w:hAnsi="Times New Roman" w:eastAsia="仿宋" w:cs="Times New Roman"/>
          <w:sz w:val="32"/>
          <w:szCs w:val="32"/>
          <w:lang w:val="en-US" w:eastAsia="zh-CN"/>
        </w:rPr>
        <w:t>专项招聘</w:t>
      </w:r>
      <w:r>
        <w:rPr>
          <w:rFonts w:hint="default" w:ascii="Times New Roman" w:hAnsi="Times New Roman" w:eastAsia="仿宋" w:cs="Times New Roman"/>
          <w:sz w:val="32"/>
          <w:szCs w:val="32"/>
          <w:lang w:val="en-US" w:eastAsia="zh-CN"/>
        </w:rPr>
        <w:t>考试个人累计加分最高不超过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仿宋" w:cs="Times New Roman"/>
          <w:sz w:val="32"/>
          <w:szCs w:val="32"/>
          <w:lang w:val="en-US" w:eastAsia="zh-CN"/>
        </w:rPr>
      </w:pPr>
      <w:bookmarkStart w:id="0" w:name="_GoBack"/>
      <w:bookmarkEnd w:id="0"/>
    </w:p>
    <w:sectPr>
      <w:footerReference r:id="rId3" w:type="default"/>
      <w:pgSz w:w="11906" w:h="16838"/>
      <w:pgMar w:top="2211"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5165725</wp:posOffset>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fldChar w:fldCharType="begin"/>
                          </w:r>
                          <w:r>
                            <w:rPr>
                              <w:rFonts w:hint="eastAsia" w:asciiTheme="minorEastAsia" w:hAnsiTheme="minorEastAsia" w:eastAsiaTheme="minorEastAsia" w:cstheme="minorEastAsia"/>
                              <w:color w:val="000000"/>
                              <w:sz w:val="28"/>
                              <w:szCs w:val="28"/>
                              <w:lang w:eastAsia="zh-CN"/>
                            </w:rPr>
                            <w:instrText xml:space="preserve"> PAGE  \* MERGEFORMAT </w:instrText>
                          </w:r>
                          <w:r>
                            <w:rPr>
                              <w:rFonts w:hint="eastAsia" w:asciiTheme="minorEastAsia" w:hAnsiTheme="minorEastAsia" w:eastAsiaTheme="minorEastAsia" w:cstheme="minorEastAsia"/>
                              <w:color w:val="000000"/>
                              <w:sz w:val="28"/>
                              <w:szCs w:val="28"/>
                              <w:lang w:eastAsia="zh-CN"/>
                            </w:rPr>
                            <w:fldChar w:fldCharType="separate"/>
                          </w:r>
                          <w:r>
                            <w:rPr>
                              <w:rFonts w:hint="eastAsia" w:asciiTheme="minorEastAsia" w:hAnsiTheme="minorEastAsia" w:eastAsiaTheme="minorEastAsia" w:cstheme="minorEastAsia"/>
                              <w:color w:val="000000"/>
                              <w:sz w:val="28"/>
                              <w:szCs w:val="28"/>
                              <w:lang w:eastAsia="zh-CN"/>
                            </w:rPr>
                            <w:t>1</w:t>
                          </w:r>
                          <w:r>
                            <w:rPr>
                              <w:rFonts w:hint="eastAsia" w:asciiTheme="minorEastAsia" w:hAnsiTheme="minorEastAsia" w:eastAsiaTheme="minorEastAsia" w:cstheme="minorEastAsia"/>
                              <w:color w:val="00000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75pt;margin-top:-17.25pt;height:144pt;width:144pt;mso-position-horizontal-relative:margin;mso-wrap-style:none;z-index:251659264;mso-width-relative:page;mso-height-relative:page;" filled="f" stroked="f" coordsize="21600,21600" o:gfxdata="UEsDBAoAAAAAAIdO4kAAAAAAAAAAAAAAAAAEAAAAZHJzL1BLAwQUAAAACACHTuJAE9EnbtgAAAAM&#10;AQAADwAAAGRycy9kb3ducmV2LnhtbE2PzU7DMBCE70i8g7VI3FrHTYuqEKcSFeGI1IYDRzdekoB/&#10;IttNw9uzPZXbrObT7Ey5m61hE4Y4eCdBLDNg6FqvB9dJ+GjqxRZYTMppZbxDCb8YYVfd35Wq0P7i&#10;DjgdU8coxMVCSehTGgvOY9ujVXHpR3TkfflgVaIzdFwHdaFwa/gqy564VYOjD70acd9j+3M8Wwn7&#10;umnChDGYT3yr8+/3lzW+zlI+PojsGVjCOd1guNan6lBRp5M/Ox2ZkbAV+YZQCYt8TeJKiEyQOklY&#10;bcjjVcn/j6j+AF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T0Sdu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fldChar w:fldCharType="begin"/>
                    </w:r>
                    <w:r>
                      <w:rPr>
                        <w:rFonts w:hint="eastAsia" w:asciiTheme="minorEastAsia" w:hAnsiTheme="minorEastAsia" w:eastAsiaTheme="minorEastAsia" w:cstheme="minorEastAsia"/>
                        <w:color w:val="000000"/>
                        <w:sz w:val="28"/>
                        <w:szCs w:val="28"/>
                        <w:lang w:eastAsia="zh-CN"/>
                      </w:rPr>
                      <w:instrText xml:space="preserve"> PAGE  \* MERGEFORMAT </w:instrText>
                    </w:r>
                    <w:r>
                      <w:rPr>
                        <w:rFonts w:hint="eastAsia" w:asciiTheme="minorEastAsia" w:hAnsiTheme="minorEastAsia" w:eastAsiaTheme="minorEastAsia" w:cstheme="minorEastAsia"/>
                        <w:color w:val="000000"/>
                        <w:sz w:val="28"/>
                        <w:szCs w:val="28"/>
                        <w:lang w:eastAsia="zh-CN"/>
                      </w:rPr>
                      <w:fldChar w:fldCharType="separate"/>
                    </w:r>
                    <w:r>
                      <w:rPr>
                        <w:rFonts w:hint="eastAsia" w:asciiTheme="minorEastAsia" w:hAnsiTheme="minorEastAsia" w:eastAsiaTheme="minorEastAsia" w:cstheme="minorEastAsia"/>
                        <w:color w:val="000000"/>
                        <w:sz w:val="28"/>
                        <w:szCs w:val="28"/>
                        <w:lang w:eastAsia="zh-CN"/>
                      </w:rPr>
                      <w:t>1</w:t>
                    </w:r>
                    <w:r>
                      <w:rPr>
                        <w:rFonts w:hint="eastAsia" w:asciiTheme="minorEastAsia" w:hAnsiTheme="minorEastAsia" w:eastAsiaTheme="minorEastAsia" w:cstheme="minorEastAsia"/>
                        <w:color w:val="000000"/>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WY2MzcwNjg5MzI3ODU2YzljZGMyNWU5Yjg1YTEifQ=="/>
  </w:docVars>
  <w:rsids>
    <w:rsidRoot w:val="00000000"/>
    <w:rsid w:val="02672042"/>
    <w:rsid w:val="041476CE"/>
    <w:rsid w:val="133B6A25"/>
    <w:rsid w:val="13407CBF"/>
    <w:rsid w:val="149066B4"/>
    <w:rsid w:val="154F2D4C"/>
    <w:rsid w:val="29B9546C"/>
    <w:rsid w:val="2C7072E8"/>
    <w:rsid w:val="31363173"/>
    <w:rsid w:val="49486029"/>
    <w:rsid w:val="4A54660D"/>
    <w:rsid w:val="5477021B"/>
    <w:rsid w:val="6DEC53E6"/>
    <w:rsid w:val="7CA8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626</Words>
  <Characters>651</Characters>
  <Lines>0</Lines>
  <Paragraphs>0</Paragraphs>
  <TotalTime>5</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2023-07-07T07:23:00Z</dcterms:created>
  <dc:creator>zl</dc:creator>
  <cp:lastModifiedBy>714898560@qq.com</cp:lastModifiedBy>
  <cp:lastPrinted>2023-08-03T01:04:50Z</cp:lastPrinted>
  <dcterms:modified xsi:type="dcterms:W3CDTF">2023-08-03T01:11:26Z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C622FB32A3B54F0C85287986D6E714B9_13</vt:lpwstr>
  </property>
</Properties>
</file>