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屏南县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学校公开招聘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新任教师拟聘用人员和选调进城教师择岗的公告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b w:val="0"/>
          <w:i/>
          <w:iCs/>
          <w:color w:val="999999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  经研究，定于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）举行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屏南县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新任教师</w:t>
      </w:r>
      <w:r>
        <w:rPr>
          <w:rFonts w:hint="eastAsia" w:ascii="仿宋_GB2312" w:eastAsia="仿宋_GB2312"/>
          <w:sz w:val="32"/>
          <w:szCs w:val="32"/>
        </w:rPr>
        <w:t>拟聘用人员和选调进城教师择岗。现将有关事项公告如下：</w:t>
      </w:r>
      <w:r>
        <w:rPr>
          <w:rFonts w:hint="eastAsia" w:eastAsia="仿宋_GB2312"/>
          <w:sz w:val="32"/>
          <w:szCs w:val="32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一、择岗时间及地点</w:t>
      </w:r>
      <w:r>
        <w:rPr>
          <w:rFonts w:hint="eastAsia" w:eastAsia="黑体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时间：新任教师：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日上午8:30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选</w:t>
      </w:r>
      <w:r>
        <w:rPr>
          <w:rFonts w:hint="eastAsia" w:ascii="仿宋_GB2312" w:eastAsia="仿宋_GB2312"/>
          <w:sz w:val="32"/>
          <w:szCs w:val="32"/>
        </w:rPr>
        <w:t>调教师：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地点：屏南县教育局会议室（屏南县古峰一小综合楼四楼）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二、注意事项</w:t>
      </w:r>
      <w:r>
        <w:rPr>
          <w:rFonts w:hint="eastAsia" w:ascii="黑体" w:eastAsia="黑体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考生需持本人身份证、笔试准考证按时到场。如有特殊情况本人不能到场的，可委托他人代为择岗。被委托人须持本人身份证和由考生本人出具的《择岗授权委托书》及考生本人身份证、笔试准考证，方可代为参加择岗。考生无故迟到或缺席，视作自动放弃职位选择权，最后剩余职位即为该考生职位。</w:t>
      </w:r>
      <w:r>
        <w:rPr>
          <w:rFonts w:hint="eastAsia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拟聘任岗位按城区、乡镇、农村</w:t>
      </w:r>
      <w:r>
        <w:rPr>
          <w:rFonts w:hint="eastAsia" w:ascii="仿宋_GB2312" w:eastAsia="仿宋_GB2312"/>
          <w:sz w:val="32"/>
          <w:szCs w:val="32"/>
        </w:rPr>
        <w:t>分组，择岗时，</w:t>
      </w:r>
      <w:r>
        <w:rPr>
          <w:rFonts w:hint="eastAsia" w:ascii="仿宋" w:hAnsi="仿宋" w:eastAsia="仿宋"/>
          <w:sz w:val="32"/>
          <w:szCs w:val="32"/>
        </w:rPr>
        <w:t>拟聘人员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根据组别</w:t>
      </w:r>
      <w:r>
        <w:rPr>
          <w:rFonts w:hint="eastAsia" w:ascii="仿宋" w:hAnsi="仿宋" w:eastAsia="仿宋"/>
          <w:sz w:val="32"/>
          <w:szCs w:val="32"/>
        </w:rPr>
        <w:t>按笔试和面试综合成绩从高分到低分依次选择具体岗位</w:t>
      </w:r>
      <w:r>
        <w:rPr>
          <w:rFonts w:hint="eastAsia" w:ascii="仿宋_GB2312" w:eastAsia="仿宋_GB2312"/>
          <w:sz w:val="32"/>
          <w:szCs w:val="32"/>
        </w:rPr>
        <w:t>，并由本人现场签字确认并按指模，一经签字则不得改动。若成绩相同时，抽签决定成绩相同考生的择岗顺序。每一位考生选择职位的时间一般不得超过3分钟。</w:t>
      </w:r>
      <w:r>
        <w:rPr>
          <w:rFonts w:hint="eastAsia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出缺处理办法。择岗当场，如有考生自愿放弃录用资格的，本轮择岗依序进行，递补者在余下单位中进行选择。择岗后录用手续办理前，如有拟录用人员自动放弃的，且名次发生变动的，则将名次变动后的拟录用人员和递补者一起，统一安排进行择岗。</w:t>
      </w:r>
      <w:r>
        <w:rPr>
          <w:rFonts w:hint="eastAsia" w:eastAsia="仿宋_GB2312"/>
          <w:sz w:val="32"/>
          <w:szCs w:val="32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附件：择岗授权委托书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  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</w:rPr>
        <w:t>屏南县教育局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择岗授权委托书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6" w:firstLineChars="199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　　  　　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>　       　　　　</w:t>
      </w:r>
      <w:r>
        <w:rPr>
          <w:rFonts w:hint="eastAsia" w:ascii="仿宋_GB2312" w:eastAsia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　    </w:t>
      </w:r>
      <w:r>
        <w:rPr>
          <w:rFonts w:hint="eastAsia" w:ascii="仿宋_GB2312" w:eastAsia="仿宋_GB2312"/>
          <w:sz w:val="32"/>
          <w:szCs w:val="32"/>
        </w:rPr>
        <w:t>年屏南县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新教师公开招聘招考拟聘人员择岗时，因个人原因不能到现场参加，特全权委托</w:t>
      </w:r>
      <w:r>
        <w:rPr>
          <w:rFonts w:hint="eastAsia" w:ascii="仿宋_GB2312" w:eastAsia="仿宋_GB2312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>　  　　　　　　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作为我的代理人，</w:t>
      </w:r>
      <w:r>
        <w:rPr>
          <w:rFonts w:hint="eastAsia" w:ascii="仿宋_GB2312" w:eastAsia="仿宋_GB2312"/>
          <w:sz w:val="32"/>
          <w:szCs w:val="32"/>
        </w:rPr>
        <w:t>代替我行使职位选择权，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在办理过程中所签署的有关文件，我均予以认可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，并承担相应的法律责任。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" w:leftChars="76" w:firstLine="796" w:firstLineChars="249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652" w:firstLineChars="1100"/>
        <w:textAlignment w:val="auto"/>
        <w:rPr>
          <w:rFonts w:hint="default" w:ascii="仿宋_GB2312" w:eastAsia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代 理 时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6" w:firstLineChars="199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考生本人签名：（手印）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6" w:firstLineChars="199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人签名：（手印）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6" w:firstLineChars="199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40" w:right="1191" w:bottom="1440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M1N2IwMGNmODE4NmY3ZDg3YTM5NmY3MWIyZGY2YWYifQ=="/>
  </w:docVars>
  <w:rsids>
    <w:rsidRoot w:val="259143B7"/>
    <w:rsid w:val="00025770"/>
    <w:rsid w:val="00114A27"/>
    <w:rsid w:val="001A20E4"/>
    <w:rsid w:val="001A50AF"/>
    <w:rsid w:val="001F6A2D"/>
    <w:rsid w:val="001F711B"/>
    <w:rsid w:val="002450E9"/>
    <w:rsid w:val="00293C77"/>
    <w:rsid w:val="002F52B0"/>
    <w:rsid w:val="0032618A"/>
    <w:rsid w:val="00376DFE"/>
    <w:rsid w:val="004A6393"/>
    <w:rsid w:val="005A5223"/>
    <w:rsid w:val="0062771E"/>
    <w:rsid w:val="00666AE7"/>
    <w:rsid w:val="0067137C"/>
    <w:rsid w:val="007E0C20"/>
    <w:rsid w:val="008731E0"/>
    <w:rsid w:val="009228B1"/>
    <w:rsid w:val="0093100D"/>
    <w:rsid w:val="0096396A"/>
    <w:rsid w:val="009C6A20"/>
    <w:rsid w:val="00A82469"/>
    <w:rsid w:val="00AD472F"/>
    <w:rsid w:val="00B269C7"/>
    <w:rsid w:val="00B52EA2"/>
    <w:rsid w:val="00CE420B"/>
    <w:rsid w:val="00DA1A6C"/>
    <w:rsid w:val="00E27FE7"/>
    <w:rsid w:val="00E535BD"/>
    <w:rsid w:val="00ED7830"/>
    <w:rsid w:val="00F61775"/>
    <w:rsid w:val="00FD421F"/>
    <w:rsid w:val="01AC3A93"/>
    <w:rsid w:val="03385E06"/>
    <w:rsid w:val="051B3E0F"/>
    <w:rsid w:val="067173C3"/>
    <w:rsid w:val="0A5057EA"/>
    <w:rsid w:val="12AF0CEE"/>
    <w:rsid w:val="13887E7A"/>
    <w:rsid w:val="13FF21D4"/>
    <w:rsid w:val="22E04EF3"/>
    <w:rsid w:val="259143B7"/>
    <w:rsid w:val="38961E84"/>
    <w:rsid w:val="49963205"/>
    <w:rsid w:val="548B1FE8"/>
    <w:rsid w:val="5C4B1054"/>
    <w:rsid w:val="5C587A71"/>
    <w:rsid w:val="5D6F5686"/>
    <w:rsid w:val="671E1113"/>
    <w:rsid w:val="67CE0AD5"/>
    <w:rsid w:val="74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3">
    <w:name w:val="heading 5"/>
    <w:basedOn w:val="1"/>
    <w:next w:val="1"/>
    <w:link w:val="12"/>
    <w:qFormat/>
    <w:uiPriority w:val="99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3 Char"/>
    <w:basedOn w:val="9"/>
    <w:link w:val="2"/>
    <w:semiHidden/>
    <w:qFormat/>
    <w:uiPriority w:val="9"/>
    <w:rPr>
      <w:rFonts w:ascii="Calibri" w:hAnsi="Calibri" w:eastAsia="宋体"/>
      <w:b/>
      <w:bCs/>
      <w:sz w:val="32"/>
      <w:szCs w:val="32"/>
    </w:rPr>
  </w:style>
  <w:style w:type="character" w:customStyle="1" w:styleId="12">
    <w:name w:val="标题 5 Char"/>
    <w:basedOn w:val="9"/>
    <w:link w:val="3"/>
    <w:semiHidden/>
    <w:qFormat/>
    <w:uiPriority w:val="9"/>
    <w:rPr>
      <w:rFonts w:ascii="Calibri" w:hAnsi="Calibri" w:eastAsia="宋体"/>
      <w:b/>
      <w:bCs/>
      <w:sz w:val="28"/>
      <w:szCs w:val="2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670</Words>
  <Characters>697</Characters>
  <Lines>6</Lines>
  <Paragraphs>1</Paragraphs>
  <TotalTime>177</TotalTime>
  <ScaleCrop>false</ScaleCrop>
  <LinksUpToDate>false</LinksUpToDate>
  <CharactersWithSpaces>934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2019-09-06T09:06:00Z</dcterms:created>
  <dc:creator>Administrator</dc:creator>
  <cp:lastModifiedBy>随心</cp:lastModifiedBy>
  <cp:lastPrinted>2023-08-08T07:04:00Z</cp:lastPrinted>
  <dcterms:modified xsi:type="dcterms:W3CDTF">2023-08-08T07:28:59Z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E1FF6CFE39BC4107897FF4495B904139_12</vt:lpwstr>
  </property>
</Properties>
</file>