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20" w:lineRule="exact"/>
        <w:ind w:firstLine="0" w:firstLineChars="0"/>
        <w:outlineLvl w:val="0"/>
        <w:rPr>
          <w:rFonts w:ascii="仿宋_GB2312" w:hAnsi="仿宋_GB2312" w:eastAsia="仿宋_GB2312" w:cs="仿宋_GB2312"/>
          <w:snapToGrid w:val="0"/>
          <w:color w:val="auto"/>
          <w:sz w:val="32"/>
        </w:rPr>
      </w:pPr>
      <w:r>
        <w:rPr>
          <w:rFonts w:hint="eastAsia" w:ascii="仿宋_GB2312" w:hAnsi="仿宋_GB2312" w:eastAsia="仿宋_GB2312" w:cs="仿宋_GB2312"/>
          <w:snapToGrid w:val="0"/>
          <w:color w:val="auto"/>
          <w:sz w:val="32"/>
        </w:rPr>
        <w:t>附件2</w:t>
      </w:r>
    </w:p>
    <w:p>
      <w:pPr>
        <w:adjustRightInd w:val="0"/>
        <w:snapToGrid w:val="0"/>
        <w:spacing w:line="520" w:lineRule="exact"/>
        <w:jc w:val="center"/>
        <w:rPr>
          <w:rFonts w:ascii="Times New Roman" w:hAnsi="Times New Roman" w:eastAsia="黑体"/>
          <w:color w:val="auto"/>
          <w:sz w:val="32"/>
          <w:szCs w:val="32"/>
        </w:rPr>
      </w:pPr>
      <w:r>
        <w:rPr>
          <w:rFonts w:hint="eastAsia" w:ascii="Times New Roman" w:hAnsi="Times New Roman" w:eastAsia="黑体"/>
          <w:color w:val="auto"/>
          <w:sz w:val="32"/>
          <w:szCs w:val="32"/>
        </w:rPr>
        <w:t>招聘计划表</w:t>
      </w:r>
    </w:p>
    <w:tbl>
      <w:tblPr>
        <w:tblStyle w:val="3"/>
        <w:tblpPr w:leftFromText="180" w:rightFromText="180" w:vertAnchor="text" w:horzAnchor="page" w:tblpX="2599" w:tblpY="517"/>
        <w:tblOverlap w:val="never"/>
        <w:tblW w:w="70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25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单位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市供电服务有限公司本部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永安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泰宁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宁化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明溪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尤溪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将乐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45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大田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沙县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11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建宁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4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三明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市供电服务有限公司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清流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分公司</w:t>
            </w:r>
          </w:p>
        </w:tc>
        <w:tc>
          <w:tcPr>
            <w:tcW w:w="25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4" w:hRule="atLeast"/>
        </w:trPr>
        <w:tc>
          <w:tcPr>
            <w:tcW w:w="4530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注：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  <w:lang w:eastAsia="zh-CN"/>
              </w:rPr>
              <w:t>以上计划为预控计划，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  <w:t>最终招聘人数以上级单位核定为准。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b/>
                <w:bCs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adjustRightInd w:val="0"/>
        <w:snapToGrid w:val="0"/>
        <w:spacing w:line="520" w:lineRule="exact"/>
        <w:jc w:val="center"/>
        <w:rPr>
          <w:rFonts w:ascii="方正仿宋_GBK" w:hAnsi="宋体" w:eastAsia="方正仿宋_GBK"/>
          <w:b/>
          <w:color w:val="auto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AyMDYxZDYyZjI4ZWNmMDcyODA2NTVkM2MzNGUyYWQifQ=="/>
  </w:docVars>
  <w:rsids>
    <w:rsidRoot w:val="477B403C"/>
    <w:rsid w:val="477B403C"/>
    <w:rsid w:val="6476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文本缩进1"/>
    <w:basedOn w:val="1"/>
    <w:qFormat/>
    <w:uiPriority w:val="0"/>
    <w:pPr>
      <w:ind w:firstLine="560" w:firstLineChars="200"/>
    </w:pPr>
    <w:rPr>
      <w:rFonts w:eastAsia="楷体_GB2312"/>
      <w:sz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2023-08-09T15:51:00Z</dcterms:created>
  <dc:creator>曾文铸</dc:creator>
  <cp:lastModifiedBy>曾文铸</cp:lastModifiedBy>
  <dcterms:modified xsi:type="dcterms:W3CDTF">2023-08-09T15:51:55Z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F9939E4E4284405D980F9492C60EE806_11</vt:lpwstr>
  </property>
</Properties>
</file>