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hAnsi="宋体" w:eastAsia="方正小标宋简体"/>
          <w:spacing w:val="-2"/>
          <w:sz w:val="28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2"/>
          <w:sz w:val="28"/>
          <w:szCs w:val="36"/>
        </w:rPr>
        <w:t>附件1</w:t>
      </w:r>
    </w:p>
    <w:p>
      <w:pPr>
        <w:snapToGrid w:val="0"/>
        <w:spacing w:line="500" w:lineRule="exact"/>
        <w:jc w:val="center"/>
        <w:rPr>
          <w:rFonts w:ascii="黑体" w:hAnsi="黑体" w:eastAsia="黑体"/>
          <w:spacing w:val="-2"/>
          <w:sz w:val="40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四川省宜宾市南溪职业技术学校2023年</w:t>
      </w:r>
      <w:r>
        <w:rPr>
          <w:rFonts w:hint="eastAsia" w:ascii="黑体" w:hAnsi="黑体" w:eastAsia="黑体" w:cs="宋体"/>
          <w:color w:val="000000"/>
          <w:kern w:val="0"/>
          <w:sz w:val="36"/>
          <w:szCs w:val="32"/>
          <w:lang w:eastAsia="zh-CN"/>
        </w:rPr>
        <w:t>第二次</w:t>
      </w:r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公开招聘合同制教师岗位表</w:t>
      </w:r>
    </w:p>
    <w:bookmarkEnd w:id="0"/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pacing w:val="-2"/>
          <w:sz w:val="36"/>
          <w:szCs w:val="36"/>
        </w:rPr>
      </w:pP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49"/>
        <w:gridCol w:w="573"/>
        <w:gridCol w:w="936"/>
        <w:gridCol w:w="436"/>
        <w:gridCol w:w="3342"/>
        <w:gridCol w:w="1822"/>
        <w:gridCol w:w="705"/>
        <w:gridCol w:w="2012"/>
        <w:gridCol w:w="820"/>
        <w:gridCol w:w="842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招聘名额</w:t>
            </w:r>
          </w:p>
        </w:tc>
        <w:tc>
          <w:tcPr>
            <w:tcW w:w="7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条件要求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面试形式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学历（学位）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教育形式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专业条件要求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面试形式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语文教师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01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中国语言文学类（一级学科）、学科教学（语文）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yellow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u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u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数学教师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02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数学类（一级学科）、学科教学（数学）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计算机专业教师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03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计算机科学与技术、电子商务、物联网工程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网络工程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软件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汽车检测与维修、新能源汽车检测与维修、新能源汽车技术、智能网联汽车技术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汽车服务工程、车辆工程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汽车维修工程教育专业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数控专业教师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数控技术、机械设计制造及其自动化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电子信息工程、物联网工程、电子信息科学与技术、电气工程及其自动化、人工智能、机电技术教育、机器人工程、机械电子工程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服装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服装与服饰设计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服装设计与工艺教育、服装设计与工程、纺织工程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心理健康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应用心理学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历史教师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历史学类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（一级学科）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</w:tbl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pacing w:val="-2"/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  <w:sectPr>
          <w:pgSz w:w="16838" w:h="11906" w:orient="landscape"/>
          <w:pgMar w:top="1701" w:right="1440" w:bottom="965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405666CC"/>
    <w:rsid w:val="405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2023-08-07T09:25:00Z</dcterms:created>
  <dc:creator>李晓兰</dc:creator>
  <cp:lastModifiedBy>李晓兰</cp:lastModifiedBy>
  <dcterms:modified xsi:type="dcterms:W3CDTF">2023-08-07T09:26:05Z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CBD3725DA11E47B8B3F23C937751DAD9_11</vt:lpwstr>
  </property>
</Properties>
</file>