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7B50" w14:textId="77777777" w:rsidR="00E95BC7" w:rsidRPr="008E69F8" w:rsidRDefault="00E95BC7" w:rsidP="00E95BC7">
      <w:pP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 w:rsidRPr="008E69F8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附件</w:t>
      </w:r>
      <w:r w:rsidRPr="008E69F8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1</w:t>
      </w:r>
    </w:p>
    <w:p w14:paraId="4C67105E" w14:textId="2D4964A6" w:rsidR="00E95BC7" w:rsidRDefault="00E95BC7" w:rsidP="002314C6">
      <w:pPr>
        <w:jc w:val="center"/>
        <w:rPr>
          <w:rFonts w:ascii="方正黑体_GBK" w:eastAsia="方正黑体_GBK" w:hAnsi="Times New Roman" w:cs="Times New Roman"/>
          <w:color w:val="000000" w:themeColor="text1"/>
          <w:kern w:val="0"/>
          <w:sz w:val="32"/>
          <w:szCs w:val="32"/>
        </w:rPr>
      </w:pPr>
      <w:r w:rsidRPr="008E69F8">
        <w:rPr>
          <w:rFonts w:ascii="Times New Roman" w:eastAsia="方正小标宋_GBK" w:hAnsi="Times New Roman" w:cs="Times New Roman"/>
          <w:color w:val="000000" w:themeColor="text1"/>
          <w:spacing w:val="-26"/>
          <w:kern w:val="0"/>
          <w:sz w:val="44"/>
          <w:szCs w:val="44"/>
        </w:rPr>
        <w:t>重庆高新开发建设投资集团有限公司</w:t>
      </w:r>
      <w:r w:rsidRPr="008E69F8">
        <w:rPr>
          <w:rFonts w:ascii="Times New Roman" w:eastAsia="方正小标宋_GBK" w:hAnsi="Times New Roman" w:cs="Times New Roman"/>
          <w:color w:val="000000" w:themeColor="text1"/>
          <w:spacing w:val="-26"/>
          <w:kern w:val="0"/>
          <w:sz w:val="44"/>
          <w:szCs w:val="44"/>
        </w:rPr>
        <w:t>2023</w:t>
      </w:r>
      <w:r w:rsidRPr="008E69F8">
        <w:rPr>
          <w:rFonts w:ascii="Times New Roman" w:eastAsia="方正小标宋_GBK" w:hAnsi="Times New Roman" w:cs="Times New Roman"/>
          <w:color w:val="000000" w:themeColor="text1"/>
          <w:spacing w:val="-26"/>
          <w:kern w:val="0"/>
          <w:sz w:val="44"/>
          <w:szCs w:val="44"/>
        </w:rPr>
        <w:t>年公开招聘人才（第一批）岗位统计表</w:t>
      </w:r>
    </w:p>
    <w:tbl>
      <w:tblPr>
        <w:tblW w:w="5000" w:type="pct"/>
        <w:tblInd w:w="113" w:type="dxa"/>
        <w:tblLook w:val="04A0" w:firstRow="1" w:lastRow="0" w:firstColumn="1" w:lastColumn="0" w:noHBand="0" w:noVBand="1"/>
      </w:tblPr>
      <w:tblGrid>
        <w:gridCol w:w="493"/>
        <w:gridCol w:w="734"/>
        <w:gridCol w:w="1074"/>
        <w:gridCol w:w="669"/>
        <w:gridCol w:w="426"/>
        <w:gridCol w:w="10778"/>
      </w:tblGrid>
      <w:tr w:rsidR="00780398" w14:paraId="368DE774" w14:textId="77777777" w:rsidTr="00780398">
        <w:trPr>
          <w:trHeight w:val="20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738C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序号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A3DE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所属公司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459A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部门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097F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岗位</w:t>
            </w:r>
          </w:p>
          <w:p w14:paraId="4DDE4432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名称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2421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人数</w:t>
            </w:r>
          </w:p>
        </w:tc>
        <w:tc>
          <w:tcPr>
            <w:tcW w:w="3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EA64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任职资格条件</w:t>
            </w:r>
          </w:p>
        </w:tc>
      </w:tr>
      <w:tr w:rsidR="00780398" w14:paraId="47293D12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20FB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F4733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城市建设集团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5FD8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风控审计部（监事会办公室）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C606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纪检监察岗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A506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D702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2.35周岁及以下，中共党员；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3.法学、纪检监察、审计学、会计学、财务管理专业；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4.具有2年及以上工作经历（不含实习经历）或应届大学本科毕业生（需实习3至6个月）；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5.政策把握能力强，政治素质好坚持原则，公道正派。</w:t>
            </w:r>
          </w:p>
        </w:tc>
      </w:tr>
      <w:tr w:rsidR="00780398" w14:paraId="5561C5FD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B11C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F4349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FF45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总工办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B2F0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市政设计管理岗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75DB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3623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2.35周岁及以下，全日制普通高校博士研究生可放宽至40周岁及以下；中共党员优先；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3.土木类、建筑类、管理科学与工程类、设计学类相关专业，取得相应中级及以上职称；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4.须具有4年及以上市政设计管理工作经历（不含实习经历）或应届硕士毕业生（需实习3至6个月），国有企业工作经历者优先；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5.有良好的人际关系维护能力和对外沟通能力。</w:t>
            </w:r>
          </w:p>
        </w:tc>
      </w:tr>
      <w:tr w:rsidR="00780398" w14:paraId="6DE71F36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5C9E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EEDD8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4625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招标合同部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C8A4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造价管理岗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1532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DBEE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2.35周岁及以下，全日制普通高校博士研究生可放宽至40周岁及以下；中共党员优先；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3.土木类、建筑类、管理科学与工程类相关专业，须取得相应中级及以上职称，持有注册造价师证书者优先；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lastRenderedPageBreak/>
              <w:t>4.须具有4年及以上造价管理工作经历（不含实习经历）或应届硕士毕业生（需实习3至6个月），国有企业工作经历者优先；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5.有良好的人际关系维护能力和对外沟通能力。</w:t>
            </w:r>
          </w:p>
        </w:tc>
      </w:tr>
      <w:tr w:rsidR="00780398" w14:paraId="73EC199A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4E3B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711C4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47FE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房建工程部（工程一部）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D987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精装工程师岗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EC6F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1061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2.35周岁及以下，全日制普通高校博士研究生可放宽至40周岁及以下；中共党员优先；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3.土木类、建筑类、管理科学与工程类相关专业，须取得相应中级及以上职称；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4.须具有4年及以上精装修工程管理相关工作经历（不含实习经历）或应届硕士毕业生（需实习3至6个月），国有企业工作经历者优先；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5.有良好的人际关系维护能力和对外沟通能力。</w:t>
            </w:r>
          </w:p>
        </w:tc>
      </w:tr>
      <w:tr w:rsidR="00780398" w14:paraId="2F8A9284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1AE9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84120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325C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市政工程部（工程二部）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9CB5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现场代表岗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A8D1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2454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2.35周岁及以下，全日制普通高校博士研究生可放宽至40周岁及以下；中共党员优先；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3.土木类、建筑类、管理科学与工程类相关专业，须取得相应中级及以上职称；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4.须具有4年及以上市政项目工程管理相关工作经历（不含实习经历）或应届硕士毕业生（需实习3至6个月），国有企业工作经历者优先；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5.有良好的人际关系维护能力和对外沟通能力。</w:t>
            </w:r>
          </w:p>
        </w:tc>
      </w:tr>
      <w:tr w:rsidR="00780398" w14:paraId="07A11A11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B049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6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ED4A8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科技产业公司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1FDA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综合部（党委办公室、董事会办公室）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BA79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行政综合岗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8A59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62BC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</w:p>
          <w:p w14:paraId="37797713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 w:type="page"/>
              <w:t>2.35周岁及以下，全日制普通高校博士研究生可放宽至40周岁及以下；</w:t>
            </w:r>
          </w:p>
          <w:p w14:paraId="49D9F742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 w:type="page"/>
              <w:t>3.汉语言文学、秘书学、新闻学、工商管理、行政管理专业；</w:t>
            </w:r>
          </w:p>
          <w:p w14:paraId="49EF7345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 w:type="page"/>
              <w:t>4.具有2年及以上工作经历（不含实习经历）或应届大学本科毕业生（需实习3至6个月）；</w:t>
            </w:r>
          </w:p>
          <w:p w14:paraId="0226052C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lastRenderedPageBreak/>
              <w:br w:type="page"/>
              <w:t>5.具备较强的沟通协调能力、组织能力和文字功底，熟悉行政管理相关工作流程、办公设备及软件的使用，工作积极、热情、责任心强、抗压能力强，能适应高强度加班。</w:t>
            </w:r>
          </w:p>
        </w:tc>
      </w:tr>
      <w:tr w:rsidR="00780398" w14:paraId="54A046A1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B0AE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3DE05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0FB3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风控监察部（纪检监察室、审计法务部、监事会办公室）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3478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纪检监察岗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D5E7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F7DA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2.35周岁及以下，中共党员；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3.法学、纪检监察、审计学、会计学、财务管理专业；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4.具有2年及以上工作经历（不含实习经历）或应届大学本科毕业生（需实习3至6个月）；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5.政策把握能力强，政治素质好坚持原则，公道正派。</w:t>
            </w:r>
          </w:p>
        </w:tc>
      </w:tr>
      <w:tr w:rsidR="00780398" w14:paraId="01BBA662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5F90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8DF51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15A0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规划运行部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3D84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工程管理岗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D91B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A6B7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2.35周岁及以下，全日制普通高校博士研究生可放宽至40周岁及以下；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3.土木类相关专业；具有中级工程师及以上职称或二级建造师（造价师）及以上执业资格优先；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4.须具有2年及以上工作经历（不含实习经历）或应届大学本科毕业生（需实习3至6个月），具备工程项目现场管理工作经验者优先；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5.工作积极、热情、责任心强，抗压能力强，能适应高强度加班。</w:t>
            </w:r>
          </w:p>
        </w:tc>
      </w:tr>
      <w:tr w:rsidR="00780398" w14:paraId="48BCB6E2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A04C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43AE9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C913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资产运营部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9BDF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资产运维岗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75CE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37B9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2.35周岁及以下，全日制普通高校博士研究生可放宽至40周岁及以下；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3.资产评估、会计学、财政学、财务管理专业；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4.具有2年及以上工作经历（不含实习经历）或应届大学本科毕业生（需实习3至6个月）；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5.工作积极、热情、责任心强、抗压能力强，能适应高强度加班。</w:t>
            </w:r>
          </w:p>
        </w:tc>
      </w:tr>
      <w:tr w:rsidR="00780398" w14:paraId="3F9CAB7B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CD8D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A5EB6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302058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生命科技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lastRenderedPageBreak/>
              <w:t>事业部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59A98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lastRenderedPageBreak/>
              <w:t>产业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lastRenderedPageBreak/>
              <w:t>服务岗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18B61F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38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BB98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lastRenderedPageBreak/>
              <w:t>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2.35周岁及以下，全日制普通高校博士研究生可放宽至40周岁及以下；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3.经济学类、公共管理类、物流管理与工程类、物理学类、电子信息类、计算机类相关专业；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4.具有2年及以上工作经历（不含实习经历）或应届大学本科毕业生（需实习3至6个月）；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5.善于沟通协调，具有丰富的数据统计、分析经验，具备较强的企业服务意识、文字功底；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6.工作积极、热情、责任心强，抗压能力强，能适应高强度加班。</w:t>
            </w:r>
          </w:p>
        </w:tc>
      </w:tr>
      <w:tr w:rsidR="00780398" w14:paraId="27C990BC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71C9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91FA2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3F6E2F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智能科技事业部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2BCDD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C4688A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5285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</w:tr>
      <w:tr w:rsidR="00780398" w14:paraId="48AB5BE3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3CA8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DFA5C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9A62AE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低碳科技事业部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87D15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738099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2BA0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</w:tr>
      <w:tr w:rsidR="00780398" w14:paraId="7AC27F97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E73B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13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3C57B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高新产业公司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F40D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风控监察部（纪检监察室、审计法务部、监事会办公室）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4D91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纪检监察岗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B261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1313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2.35周岁及以下，中共党员；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3.法学、纪检监察、审计学、会计学、财务管理专业；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4.具有2年及以上工作经历（不含实习经历）或应届大学本科毕业生（需实习3至6个月）；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5.政策把握能力强，政治素质好坚持原则，公道正派。</w:t>
            </w:r>
          </w:p>
        </w:tc>
      </w:tr>
      <w:tr w:rsidR="00780398" w14:paraId="3A65B08D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ACD5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42D49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A356A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产业发展部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12EC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招商岗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EBC1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3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4D6A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3.生物医学工程类、药学类、计算机类、电子信息类相关专业；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4.须具有3年及以上政府部门、国有企业、园区公司、投行、会计事务所工作经历（不含实习经历），具备招商工作经验者优先、会外语者优先；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5.具有较强的组织和沟通能力，较高的文字和口头表达能力，能熟练运用Word、Excel、PowerPoint等基本软件，能够适应高强度加班、出差、接待。</w:t>
            </w:r>
          </w:p>
        </w:tc>
      </w:tr>
      <w:tr w:rsidR="00780398" w14:paraId="30D349A1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F147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F2BC0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E415D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53BE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数据统计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lastRenderedPageBreak/>
              <w:t>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7A63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040D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lastRenderedPageBreak/>
              <w:t>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3.统计学专业、应用统计学专业；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4.须具有2年及以上岗位相关工作经历（不含实习经历）；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5.擅长数据统计、分析，有较好的文字功底，熟悉政府平台公司、园区公司运作模式，抗压能力强。</w:t>
            </w:r>
          </w:p>
        </w:tc>
      </w:tr>
      <w:tr w:rsidR="00780398" w14:paraId="3CF75F03" w14:textId="77777777" w:rsidTr="00780398">
        <w:trPr>
          <w:trHeight w:val="172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7656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49AB5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城市运营集团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E6F2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财务中心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BFE8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会计岗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19FF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2913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</w:p>
          <w:p w14:paraId="5E9C84C8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 w:type="page"/>
              <w:t>2.35周岁及以下，全日制普通高校博士研究生可放宽至40周岁及以下；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 w:type="page"/>
            </w:r>
          </w:p>
          <w:p w14:paraId="359EE66A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3.工商管理类相关专业，须具备以下条件之一：中级会计师及以上职称、注册税务师、注册会计师；</w:t>
            </w:r>
          </w:p>
          <w:p w14:paraId="2BFA50B8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 w:type="page"/>
              <w:t>4.须具有3年及以上会计工作经历（不含实习经历），具备大型央企、国企、上市公司财务工作经验优先。</w:t>
            </w:r>
          </w:p>
        </w:tc>
      </w:tr>
      <w:tr w:rsidR="00780398" w14:paraId="16767A1A" w14:textId="77777777" w:rsidTr="00780398">
        <w:trPr>
          <w:trHeight w:val="177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CA75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7D893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52CC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商贸事业部（投资管理部）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3C52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商贸集采经营岗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D1F5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7860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1.全日制普通高校硕士研究生及以上学历；</w:t>
            </w:r>
          </w:p>
          <w:p w14:paraId="0298C296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2.30周岁及以下，全日制普通高校博士研究生可放宽至35周岁及以下；</w:t>
            </w:r>
          </w:p>
          <w:p w14:paraId="396DA173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3.土木类相关专业；</w:t>
            </w:r>
          </w:p>
          <w:p w14:paraId="3DD79205" w14:textId="51DADCBA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4.具有2年及以上工作经历（不含实习经历）或</w:t>
            </w:r>
            <w:r w:rsidR="00893D09" w:rsidRPr="00893D09">
              <w:rPr>
                <w:rFonts w:ascii="方正仿宋_GBK" w:eastAsia="方正仿宋_GBK" w:hAnsi="等线" w:cs="宋体" w:hint="eastAsia"/>
                <w:kern w:val="0"/>
                <w:szCs w:val="21"/>
              </w:rPr>
              <w:t>应届硕士毕业生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（需实习3至6个月）；</w:t>
            </w:r>
          </w:p>
          <w:p w14:paraId="1209A11C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5.熟悉建筑材料等大宗物资情况，能独立完成供应管理、市场考察，分析调研等工作。</w:t>
            </w:r>
          </w:p>
        </w:tc>
      </w:tr>
      <w:tr w:rsidR="00780398" w14:paraId="6944CBD3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037F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E06FE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E84E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商贸事业部（投资管理部）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F4B7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投资管理岗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FE66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7AE1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2.35周岁及以下，全日制普通高校博士研究生可放宽至40周岁及以下；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3.经济学类、金融学类、工商管理类相关专业；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4.具有5年及以上的项目投资管理相关工作经历（不含实习经历）；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5.熟悉商务合作、项目投资管理相关工作，能独立完成市场考察、分析调研等工作。</w:t>
            </w:r>
          </w:p>
        </w:tc>
      </w:tr>
      <w:tr w:rsidR="00780398" w14:paraId="4DB4B420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3F70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A60BC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FD37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新基建事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lastRenderedPageBreak/>
              <w:t>业部（技术开发部）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F6A1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lastRenderedPageBreak/>
              <w:t>运营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lastRenderedPageBreak/>
              <w:t>维护岗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5B8E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FAA1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lastRenderedPageBreak/>
              <w:t>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2.35周岁及以下，全日制普通高校博士研究生可放宽至40周岁及以下；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3.经济学类、计算机类、电子信息类相关专业；具有PMP、系统集成等相关证书优先；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 xml:space="preserve">4.具有2年及以上互联网行业、现代数字城市、智慧城市相关领域运营维护岗位相关工作经历（不含实习经历）； 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5.掌握项目管理相关基础知识，具备数据库、软件基础。</w:t>
            </w:r>
          </w:p>
        </w:tc>
      </w:tr>
      <w:tr w:rsidR="00780398" w14:paraId="6E0BAE48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0DF6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lastRenderedPageBreak/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76425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A7BF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工程管理部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2F18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综合管理岗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63FD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CA8E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2.35周岁及以下，全日制普通高校博士研究生可放宽至40周岁及以下；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3.工商管理类相关专业；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4.须取得中级会计师及以上职称，具有中级审计师、注册税务师、注册会计师职称优先；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5.具有2年及以上会计师事务所或企业审计部门工作经历（不含实习经历），具备工程项目决算、企业内控审计相关工作经验。</w:t>
            </w:r>
          </w:p>
        </w:tc>
      </w:tr>
      <w:tr w:rsidR="00780398" w14:paraId="181FFE30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F45F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21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0AFDC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科学城置业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7279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综合财务部（财务中心）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66D9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综合行政岗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52FA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E084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</w:p>
          <w:p w14:paraId="1471FB6E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 w:type="page"/>
              <w:t>2.35周岁及以下；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 w:type="page"/>
            </w:r>
          </w:p>
          <w:p w14:paraId="73C75C69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3.工商管理类相关专业；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 w:type="page"/>
            </w:r>
          </w:p>
          <w:p w14:paraId="423123DA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4.须具有5年及以上人事行政工作经历（不含实习经历），具备人事行政等相关负责人管理工作经验者优先；</w:t>
            </w:r>
          </w:p>
          <w:p w14:paraId="723937D6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 w:type="page"/>
              <w:t>5.熟悉人力资源培训培养、绩效管理、招聘与配置等业务流程，以及国家劳动人事法规政策；文字功底深厚，写作能力强，能熟练运用办公软件。</w:t>
            </w:r>
          </w:p>
        </w:tc>
      </w:tr>
      <w:tr w:rsidR="00780398" w14:paraId="29F5A9EB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2B37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1A429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A82A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综合财务部（财务中心）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230E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监督监察岗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BB15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FD27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lastRenderedPageBreak/>
              <w:t>2.35周岁及以下；中共党员优先；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3.法学、审计学、会计学、建筑学专业；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4.具有2年及以上工作经历（不含实习经历）或应届大学本科毕业生（需实习3至6个月）；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5.政策把握能力强，政治素质好坚持原则，公道正派。</w:t>
            </w:r>
          </w:p>
        </w:tc>
      </w:tr>
      <w:tr w:rsidR="00780398" w14:paraId="38474E73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73D0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lastRenderedPageBreak/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BCB6E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FEC5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置业开发部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B42A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投资拓展岗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9EFA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B011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3.工程管理、市场营销、工商管理专业；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4.具有5年及以上地产企业投资或营销工作经历（不含实习经历），精通项目销售全案管理，具备丰富的独立操盘经验；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5.具有较强的适应能力、抗压能力、学习能力。</w:t>
            </w:r>
          </w:p>
        </w:tc>
      </w:tr>
      <w:tr w:rsidR="00780398" w14:paraId="75B8F897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5630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C430E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6532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工程管理部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2BC5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工程管理岗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011A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28CC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3.建筑类、土木类相关专业，具有与岗位相关资格证书或相应职称；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4.须具有5年及以上工程管理岗位工作经历（不含实习经历），具备开发项目工程现场管理负责人相关工作经验优先；</w:t>
            </w:r>
          </w:p>
        </w:tc>
      </w:tr>
      <w:tr w:rsidR="00780398" w14:paraId="12D1D79A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BAEE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25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122E3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高远物业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443EA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酒店管理分公司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65F7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运营管理岗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A752B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2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D48E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</w:p>
          <w:p w14:paraId="27B01A0A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 w:type="page"/>
              <w:t>2.35周岁及以下，全日制普通高校博士研究生可放宽至40周岁及以下；</w:t>
            </w:r>
          </w:p>
          <w:p w14:paraId="29E3ABEE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 w:type="page"/>
              <w:t>3.经济学类、工商管理类、旅游管理类相关专业；</w:t>
            </w:r>
          </w:p>
          <w:p w14:paraId="1E478914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 w:type="page"/>
              <w:t>4.具有2年及以上酒店或公寓运营及管理工作经历（不含实习经历）；</w:t>
            </w:r>
          </w:p>
          <w:p w14:paraId="39627FE9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 w:type="page"/>
              <w:t xml:space="preserve">5.形象气质良好，有良好的人际沟通、协调能力和分析、解决问题能力，有较强事业心及抗压能力。                                 </w:t>
            </w:r>
          </w:p>
        </w:tc>
      </w:tr>
      <w:tr w:rsidR="00780398" w14:paraId="1C9C3AE2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ED23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lastRenderedPageBreak/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E2869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360A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D4B5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综合管理岗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6EAA3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29C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2.35周岁及以下，全日制普通高校博士研究生可放宽至40周岁及以下；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3.经济学类、工商管理类、旅游管理类相关专业；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4.具有3年及以上酒店客房部负责人（150间房以上）或公寓店长工作经历（不含实习经历）；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5.管理经验丰富，具备管理思维，形象气质良好，熟悉客房管理、服务流程和质量标准，有较强事业心及抗压能力。</w:t>
            </w:r>
          </w:p>
        </w:tc>
      </w:tr>
      <w:tr w:rsidR="00780398" w14:paraId="013C0DB7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AC45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CA76F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03B64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6517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市场营销岗一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9DD47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AFED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 xml:space="preserve"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 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2.35周岁及以下，全日制普通高校博士研究生可放宽至40周岁及以下；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3.经济学类、工商管理类、旅游管理类相关专业；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4.具有2年及以上酒店或公寓项目拓展相关工作经历（不含实习经历）；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5.业务实操经验丰富，了解一线，善于发现问题并提前做好相关预案及准备工作；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6.形象气质良好，具备良好市场分析、营销、推广能力和良好的人际沟通、协调能力和分析、解决问题能力，有较强事业心及抗压能力。</w:t>
            </w:r>
          </w:p>
        </w:tc>
      </w:tr>
      <w:tr w:rsidR="00780398" w14:paraId="67AD83DA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C732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4BF53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CC9C3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2C5C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市场营销岗二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39C44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A42F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2.35周岁及以下，全日制普通高校博士研究生可放宽至40周岁及以下；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3.经济学类、工商管理类、旅游管理类相关专业；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4.具有3年及以上酒店销售部负责人工作经历（不含实习经历）；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5.管理经验丰富，具备管理思维，并且熟悉酒店前厅或公寓各项业务流程；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 xml:space="preserve">6.形象气质良好，具备良好市场分析、营销、推广能力和良好的人际沟通、协调能力和分析、解决问题能力，有较强事业心及抗压能力。 </w:t>
            </w:r>
          </w:p>
        </w:tc>
      </w:tr>
      <w:tr w:rsidR="00780398" w14:paraId="6B799193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27E0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lastRenderedPageBreak/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E8281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8FAA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合同风控部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4FE3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法务岗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29D38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3A71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</w:p>
          <w:p w14:paraId="1FCCFDBC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 w:type="page"/>
              <w:t xml:space="preserve">2.35周岁及以下，全日制普通高校博士研究生可放宽至40周岁及以下； 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 w:type="page"/>
            </w:r>
          </w:p>
          <w:p w14:paraId="162ED25E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 xml:space="preserve">3.专业不限，取得国家统一法律职业资格A证； </w:t>
            </w:r>
          </w:p>
          <w:p w14:paraId="1D49150D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 w:type="page"/>
              <w:t>4.须具有2年及以上法务、法律从业工作经历（不含实习经历），具备物业公司法务从业经验优先；</w:t>
            </w:r>
          </w:p>
          <w:p w14:paraId="17B95058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 w:type="page"/>
              <w:t>5.熟悉民法典，熟练掌握涉及公司法、劳动合同、劳资纠纷等相关法律法规要求及工作流程；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 w:type="page"/>
            </w:r>
          </w:p>
          <w:p w14:paraId="3B4BF16C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6.有良好的人际沟通、协调能力和分析、解决问题能力，有较强事业心及抗压能力。</w:t>
            </w:r>
          </w:p>
        </w:tc>
      </w:tr>
      <w:tr w:rsidR="00780398" w14:paraId="4471F8CC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B056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39780" w14:textId="77777777" w:rsidR="00780398" w:rsidRDefault="00780398">
            <w:pPr>
              <w:widowControl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F58C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市场发展部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D301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市场拓展岗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28A5C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995B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 xml:space="preserve">2.35周岁及以下，全日制普通高校博士研究生可放宽至40周岁及以下； 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 xml:space="preserve">3.专业不限； 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 xml:space="preserve">4.具有2年及以上物业公司（截止2022年底，成立5年及以上）市场拓展工作经历（不含实习经历）；  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5.有良好的人际沟通、协调能力和分析、解决问题能力，形象气质良好，有较强事业心及抗压能力；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6.具有市场拓展资源者优先。</w:t>
            </w:r>
          </w:p>
        </w:tc>
      </w:tr>
      <w:tr w:rsidR="00780398" w14:paraId="3DC0CE55" w14:textId="77777777" w:rsidTr="00780398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818D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黑体_GBK" w:eastAsia="方正黑体_GBK" w:hAnsi="等线" w:cs="宋体"/>
                <w:kern w:val="0"/>
                <w:szCs w:val="21"/>
              </w:rPr>
            </w:pPr>
            <w:r>
              <w:rPr>
                <w:rFonts w:ascii="方正黑体_GBK" w:eastAsia="方正黑体_GBK" w:hAnsi="等线" w:cs="宋体" w:hint="eastAsia"/>
                <w:kern w:val="0"/>
                <w:szCs w:val="21"/>
              </w:rPr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D716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育成公司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512B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园区服务部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A0DB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园区服务岗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E147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4AF8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t>1.全日制普通高校硕士研究生及以上学历或第二轮“双一流”建设高校（不含其二本、三本类二级学院）、QS发布的最新世界大学排名500位高校（不含其二级学院）、重庆市7所市属重点高校和2所军队院校全日制本科及以上学历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2.35周岁及以下；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3.经济学类、工商管理类、计算机类相关专业；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4.具有 3 年及以上岗位相关工作经历 (不含实习经历) ;</w:t>
            </w:r>
            <w:r>
              <w:rPr>
                <w:rFonts w:ascii="方正仿宋_GBK" w:eastAsia="方正仿宋_GBK" w:hAnsi="等线" w:cs="宋体" w:hint="eastAsia"/>
                <w:kern w:val="0"/>
                <w:szCs w:val="21"/>
              </w:rPr>
              <w:br/>
              <w:t>5.具备良好的人际交往、语言表达能力，较强的抗压能力，工作积极热情、责任心强，能适应高强度加班。</w:t>
            </w:r>
          </w:p>
        </w:tc>
      </w:tr>
      <w:tr w:rsidR="00780398" w14:paraId="1CCA2E96" w14:textId="77777777" w:rsidTr="00780398">
        <w:trPr>
          <w:trHeight w:val="20"/>
        </w:trPr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8B85C3C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b/>
                <w:bCs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3CF8" w14:textId="77777777" w:rsidR="00780398" w:rsidRDefault="00780398">
            <w:pPr>
              <w:widowControl/>
              <w:spacing w:line="300" w:lineRule="exact"/>
              <w:jc w:val="center"/>
              <w:rPr>
                <w:rFonts w:ascii="方正仿宋_GBK" w:eastAsia="方正仿宋_GBK" w:hAnsi="等线" w:cs="宋体"/>
                <w:b/>
                <w:bCs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Cs w:val="21"/>
              </w:rPr>
              <w:t>35</w:t>
            </w:r>
          </w:p>
        </w:tc>
        <w:tc>
          <w:tcPr>
            <w:tcW w:w="3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AC165" w14:textId="77777777" w:rsidR="00780398" w:rsidRDefault="00780398">
            <w:pPr>
              <w:widowControl/>
              <w:spacing w:line="300" w:lineRule="exact"/>
              <w:jc w:val="left"/>
              <w:rPr>
                <w:rFonts w:ascii="方正仿宋_GBK" w:eastAsia="方正仿宋_GBK" w:hAnsi="等线" w:cs="宋体"/>
                <w:b/>
                <w:bCs/>
                <w:kern w:val="0"/>
                <w:szCs w:val="21"/>
              </w:rPr>
            </w:pPr>
            <w:r>
              <w:rPr>
                <w:rFonts w:ascii="方正仿宋_GBK" w:eastAsia="方正仿宋_GBK" w:hAnsi="等线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</w:tbl>
    <w:p w14:paraId="1FF7FC72" w14:textId="77777777" w:rsidR="002314C6" w:rsidRPr="00780398" w:rsidRDefault="002314C6" w:rsidP="002314C6">
      <w:pPr>
        <w:rPr>
          <w:rFonts w:ascii="方正黑体_GBK" w:eastAsia="方正黑体_GBK" w:hAnsi="Times New Roman" w:cs="Times New Roman"/>
          <w:sz w:val="32"/>
          <w:szCs w:val="32"/>
        </w:rPr>
      </w:pPr>
    </w:p>
    <w:p w14:paraId="1AF9B89B" w14:textId="76BD1223" w:rsidR="00172025" w:rsidRDefault="002314C6" w:rsidP="002314C6">
      <w:pPr>
        <w:tabs>
          <w:tab w:val="left" w:pos="2429"/>
        </w:tabs>
      </w:pPr>
      <w:r>
        <w:rPr>
          <w:rFonts w:ascii="方正黑体_GBK" w:eastAsia="方正黑体_GBK" w:hAnsi="Times New Roman" w:cs="Times New Roman"/>
          <w:sz w:val="32"/>
          <w:szCs w:val="32"/>
        </w:rPr>
        <w:tab/>
      </w:r>
    </w:p>
    <w:sectPr w:rsidR="00172025" w:rsidSect="002314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18B6" w14:textId="77777777" w:rsidR="00BE25A0" w:rsidRDefault="00BE25A0" w:rsidP="00E95BC7">
      <w:r>
        <w:separator/>
      </w:r>
    </w:p>
  </w:endnote>
  <w:endnote w:type="continuationSeparator" w:id="0">
    <w:p w14:paraId="44D3D87F" w14:textId="77777777" w:rsidR="00BE25A0" w:rsidRDefault="00BE25A0" w:rsidP="00E9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A47F" w14:textId="77777777" w:rsidR="00BE25A0" w:rsidRDefault="00BE25A0" w:rsidP="00E95BC7">
      <w:r>
        <w:separator/>
      </w:r>
    </w:p>
  </w:footnote>
  <w:footnote w:type="continuationSeparator" w:id="0">
    <w:p w14:paraId="7AE41E71" w14:textId="77777777" w:rsidR="00BE25A0" w:rsidRDefault="00BE25A0" w:rsidP="00E95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2032"/>
    <w:rsid w:val="00112827"/>
    <w:rsid w:val="0016680A"/>
    <w:rsid w:val="00172025"/>
    <w:rsid w:val="002314C6"/>
    <w:rsid w:val="002A2032"/>
    <w:rsid w:val="00445819"/>
    <w:rsid w:val="00486793"/>
    <w:rsid w:val="004B0032"/>
    <w:rsid w:val="005F21BD"/>
    <w:rsid w:val="00650790"/>
    <w:rsid w:val="00780398"/>
    <w:rsid w:val="00893D09"/>
    <w:rsid w:val="008C6079"/>
    <w:rsid w:val="009C1336"/>
    <w:rsid w:val="00A134E1"/>
    <w:rsid w:val="00A41246"/>
    <w:rsid w:val="00AB3A01"/>
    <w:rsid w:val="00B360EB"/>
    <w:rsid w:val="00B86DFE"/>
    <w:rsid w:val="00BE25A0"/>
    <w:rsid w:val="00E53B89"/>
    <w:rsid w:val="00E64D24"/>
    <w:rsid w:val="00E70E60"/>
    <w:rsid w:val="00E95BC7"/>
    <w:rsid w:val="00E971EB"/>
    <w:rsid w:val="00F95DE5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EC546"/>
  <w15:chartTrackingRefBased/>
  <w15:docId w15:val="{B3E283FA-F05F-4D62-800C-60383FAB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BC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BC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5B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5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5B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时贤 夏</dc:creator>
  <cp:keywords/>
  <dc:description/>
  <cp:lastModifiedBy>方可爱</cp:lastModifiedBy>
  <cp:revision>17</cp:revision>
  <dcterms:created xsi:type="dcterms:W3CDTF">2023-07-20T09:13:00Z</dcterms:created>
  <dcterms:modified xsi:type="dcterms:W3CDTF">2023-08-02T07:14:00Z</dcterms:modified>
</cp:coreProperties>
</file>