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  <w:t>保亭县2023年高中学科</w:t>
      </w:r>
      <w:r>
        <w:rPr>
          <w:rFonts w:hint="eastAsia" w:ascii="仿宋_GB2312" w:hAnsi="仿宋_GB2312" w:cs="仿宋_GB2312"/>
          <w:kern w:val="2"/>
          <w:sz w:val="44"/>
          <w:szCs w:val="44"/>
          <w:lang w:val="en-US" w:eastAsia="zh-CN" w:bidi="ar-SA"/>
        </w:rPr>
        <w:t>及幼儿园</w:t>
      </w:r>
      <w:r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  <w:t>教师招聘岗位表</w:t>
      </w:r>
    </w:p>
    <w:bookmarkEnd w:id="0"/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600"/>
        <w:gridCol w:w="686"/>
        <w:gridCol w:w="6"/>
        <w:gridCol w:w="784"/>
        <w:gridCol w:w="16"/>
        <w:gridCol w:w="1017"/>
        <w:gridCol w:w="879"/>
        <w:gridCol w:w="4485"/>
        <w:gridCol w:w="1215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招录名额</w:t>
            </w:r>
          </w:p>
        </w:tc>
        <w:tc>
          <w:tcPr>
            <w:tcW w:w="116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 中国语言文学类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具有高中语文教师资格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和普通话二级甲等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 数学类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具有高中数学教师资格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050201 英语、050262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具有高中英语教师资格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4级及以上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 xml:space="preserve">  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0705地理科学类、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>0706大气科学类、0707海洋科学、0708地球物理类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具有高中地理教师资格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本科：040106 学前教育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专科：670102K 学前教育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18周岁-35周岁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黎、苗族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本科：0401 教育学类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专科：6701 教育类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/>
                <w:lang w:val="en-US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kern w:val="0"/>
        <w:szCs w:val="21"/>
      </w:rPr>
      <w:t>- 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ZDUyNjFkYzRkY2YxMDBhM2M5ZjczNzkxNmM2YzUifQ=="/>
  </w:docVars>
  <w:rsids>
    <w:rsidRoot w:val="3D343A36"/>
    <w:rsid w:val="3D3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400</Characters>
  <Lines>0</Lines>
  <Paragraphs>0</Paragraphs>
  <TotalTime>1</TotalTime>
  <ScaleCrop>false</ScaleCrop>
  <LinksUpToDate>false</LinksUpToDate>
  <CharactersWithSpaces>412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2023-07-31T10:36:00Z</dcterms:created>
  <dc:creator>泽西</dc:creator>
  <cp:lastModifiedBy>泽西</cp:lastModifiedBy>
  <dcterms:modified xsi:type="dcterms:W3CDTF">2023-07-31T10:37:15Z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129DDE120E6444D79EBB0620CEA90F11_11</vt:lpwstr>
  </property>
</Properties>
</file>