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1" w:name="_GoBack"/>
      <w:bookmarkEnd w:id="1"/>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eastAsia="华康简标题宋"/>
          <w:sz w:val="36"/>
          <w:szCs w:val="28"/>
        </w:rPr>
      </w:pPr>
      <w:r>
        <w:rPr>
          <w:rFonts w:hint="eastAsia" w:ascii="方正小标宋简体" w:hAnsi="方正小标宋简体" w:eastAsia="方正小标宋简体" w:cs="方正小标宋简体"/>
          <w:sz w:val="40"/>
          <w:szCs w:val="40"/>
          <w:lang w:val="en-US" w:eastAsia="zh-CN"/>
        </w:rPr>
        <w:t>东莞市洪梅镇社区卫生服务中心2023年</w:t>
      </w:r>
      <w:r>
        <w:rPr>
          <w:rFonts w:hint="eastAsia" w:ascii="方正小标宋简体" w:hAnsi="方正小标宋简体" w:eastAsia="方正小标宋简体" w:cs="方正小标宋简体"/>
          <w:sz w:val="40"/>
          <w:szCs w:val="40"/>
        </w:rPr>
        <w:t>招聘</w:t>
      </w:r>
      <w:r>
        <w:rPr>
          <w:rFonts w:hint="eastAsia" w:ascii="方正小标宋简体" w:hAnsi="方正小标宋简体" w:eastAsia="方正小标宋简体" w:cs="方正小标宋简体"/>
          <w:sz w:val="40"/>
          <w:szCs w:val="40"/>
          <w:lang w:eastAsia="zh-CN"/>
        </w:rPr>
        <w:t>纳入岗位管理编外人员</w:t>
      </w:r>
      <w:r>
        <w:rPr>
          <w:rFonts w:hint="eastAsia" w:ascii="方正小标宋简体" w:hAnsi="方正小标宋简体" w:eastAsia="方正小标宋简体" w:cs="方正小标宋简体"/>
          <w:sz w:val="40"/>
          <w:szCs w:val="40"/>
        </w:rPr>
        <w:t>岗位表</w:t>
      </w:r>
    </w:p>
    <w:tbl>
      <w:tblPr>
        <w:tblStyle w:val="3"/>
        <w:tblpPr w:leftFromText="180" w:rightFromText="180" w:vertAnchor="page" w:horzAnchor="margin" w:tblpXSpec="center" w:tblpY="28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eastAsia="仿宋_GB2312"/>
                <w:sz w:val="24"/>
              </w:rPr>
            </w:pPr>
            <w:r>
              <w:rPr>
                <w:rFonts w:hint="eastAsia" w:eastAsia="仿宋_GB2312"/>
                <w:sz w:val="24"/>
              </w:rPr>
              <w:t>1</w:t>
            </w:r>
          </w:p>
        </w:tc>
        <w:tc>
          <w:tcPr>
            <w:tcW w:w="1374" w:type="dxa"/>
            <w:noWrap w:val="0"/>
            <w:vAlign w:val="center"/>
          </w:tcPr>
          <w:p>
            <w:pPr>
              <w:spacing w:line="340" w:lineRule="exact"/>
              <w:jc w:val="center"/>
              <w:rPr>
                <w:rFonts w:eastAsia="仿宋_GB2312"/>
                <w:sz w:val="24"/>
              </w:rPr>
            </w:pPr>
            <w:r>
              <w:rPr>
                <w:rFonts w:hint="eastAsia" w:eastAsia="仿宋_GB2312"/>
                <w:sz w:val="24"/>
                <w:lang w:val="en-US" w:eastAsia="zh-CN"/>
              </w:rPr>
              <w:t>护士</w:t>
            </w:r>
          </w:p>
        </w:tc>
        <w:tc>
          <w:tcPr>
            <w:tcW w:w="1266" w:type="dxa"/>
            <w:noWrap w:val="0"/>
            <w:vAlign w:val="center"/>
          </w:tcPr>
          <w:p>
            <w:pPr>
              <w:spacing w:line="340" w:lineRule="exact"/>
              <w:jc w:val="center"/>
              <w:rPr>
                <w:rFonts w:eastAsia="仿宋_GB2312"/>
                <w:sz w:val="24"/>
              </w:rPr>
            </w:pPr>
            <w:r>
              <w:rPr>
                <w:rFonts w:hint="eastAsia" w:eastAsia="仿宋_GB2312"/>
                <w:sz w:val="24"/>
                <w:lang w:val="en-US" w:eastAsia="zh-CN"/>
              </w:rPr>
              <w:t>专业技术岗位</w:t>
            </w:r>
          </w:p>
        </w:tc>
        <w:tc>
          <w:tcPr>
            <w:tcW w:w="812" w:type="dxa"/>
            <w:noWrap w:val="0"/>
            <w:vAlign w:val="center"/>
          </w:tcPr>
          <w:p>
            <w:pPr>
              <w:spacing w:line="340" w:lineRule="exact"/>
              <w:jc w:val="center"/>
              <w:rPr>
                <w:rFonts w:hint="eastAsia" w:eastAsia="仿宋_GB2312"/>
                <w:sz w:val="24"/>
              </w:rPr>
            </w:pPr>
            <w:r>
              <w:rPr>
                <w:rFonts w:hint="eastAsia" w:eastAsia="仿宋_GB2312"/>
                <w:sz w:val="24"/>
                <w:lang w:val="en-US" w:eastAsia="zh-CN"/>
              </w:rPr>
              <w:t>十二级以上</w:t>
            </w:r>
          </w:p>
        </w:tc>
        <w:tc>
          <w:tcPr>
            <w:tcW w:w="812" w:type="dxa"/>
            <w:noWrap w:val="0"/>
            <w:vAlign w:val="center"/>
          </w:tcPr>
          <w:p>
            <w:pPr>
              <w:spacing w:line="340" w:lineRule="exact"/>
              <w:jc w:val="center"/>
              <w:rPr>
                <w:rFonts w:eastAsia="仿宋_GB2312"/>
                <w:sz w:val="24"/>
              </w:rPr>
            </w:pPr>
            <w:r>
              <w:rPr>
                <w:rFonts w:hint="eastAsia" w:eastAsia="仿宋_GB2312"/>
                <w:sz w:val="24"/>
              </w:rPr>
              <w:t>001</w:t>
            </w:r>
          </w:p>
        </w:tc>
        <w:tc>
          <w:tcPr>
            <w:tcW w:w="952"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4</w:t>
            </w:r>
          </w:p>
        </w:tc>
        <w:tc>
          <w:tcPr>
            <w:tcW w:w="2569"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护理（C100401）</w:t>
            </w:r>
          </w:p>
          <w:p>
            <w:pPr>
              <w:spacing w:line="340" w:lineRule="exact"/>
              <w:jc w:val="center"/>
              <w:rPr>
                <w:rFonts w:hint="eastAsia" w:eastAsia="仿宋_GB2312"/>
                <w:sz w:val="24"/>
                <w:lang w:val="en-US" w:eastAsia="zh-CN"/>
              </w:rPr>
            </w:pPr>
            <w:r>
              <w:rPr>
                <w:rFonts w:hint="eastAsia" w:eastAsia="仿宋_GB2312"/>
                <w:sz w:val="24"/>
                <w:lang w:val="en-US" w:eastAsia="zh-CN"/>
              </w:rPr>
              <w:t>助产（C100402）</w:t>
            </w:r>
          </w:p>
        </w:tc>
        <w:tc>
          <w:tcPr>
            <w:tcW w:w="1701" w:type="dxa"/>
            <w:tcBorders>
              <w:bottom w:val="single" w:color="auto" w:sz="4" w:space="0"/>
            </w:tcBorders>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大专</w:t>
            </w:r>
          </w:p>
          <w:p>
            <w:pPr>
              <w:spacing w:line="340" w:lineRule="exact"/>
              <w:jc w:val="center"/>
              <w:rPr>
                <w:rFonts w:eastAsia="仿宋_GB2312"/>
                <w:sz w:val="24"/>
              </w:rPr>
            </w:pPr>
            <w:r>
              <w:rPr>
                <w:rFonts w:hint="eastAsia" w:eastAsia="仿宋_GB2312"/>
                <w:sz w:val="24"/>
                <w:lang w:val="en-US" w:eastAsia="zh-CN"/>
              </w:rPr>
              <w:t>以上</w:t>
            </w:r>
          </w:p>
        </w:tc>
        <w:tc>
          <w:tcPr>
            <w:tcW w:w="1843" w:type="dxa"/>
            <w:tcBorders>
              <w:bottom w:val="single" w:color="auto" w:sz="4" w:space="0"/>
            </w:tcBorders>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护师及</w:t>
            </w:r>
          </w:p>
          <w:p>
            <w:pPr>
              <w:spacing w:line="340" w:lineRule="exact"/>
              <w:jc w:val="center"/>
              <w:rPr>
                <w:rFonts w:hint="eastAsia" w:eastAsia="仿宋_GB2312"/>
                <w:sz w:val="24"/>
              </w:rPr>
            </w:pPr>
            <w:r>
              <w:rPr>
                <w:rFonts w:hint="eastAsia" w:eastAsia="仿宋_GB2312"/>
                <w:sz w:val="24"/>
                <w:lang w:val="en-US" w:eastAsia="zh-CN"/>
              </w:rPr>
              <w:t>以上职称</w:t>
            </w:r>
          </w:p>
        </w:tc>
        <w:tc>
          <w:tcPr>
            <w:tcW w:w="2983" w:type="dxa"/>
            <w:tcBorders>
              <w:bottom w:val="single" w:color="auto" w:sz="4" w:space="0"/>
            </w:tcBorders>
            <w:noWrap w:val="0"/>
            <w:vAlign w:val="center"/>
          </w:tcPr>
          <w:p>
            <w:pPr>
              <w:spacing w:line="340" w:lineRule="exact"/>
              <w:rPr>
                <w:rFonts w:hint="eastAsia" w:eastAsia="仿宋_GB2312"/>
                <w:sz w:val="24"/>
                <w:lang w:val="en-US" w:eastAsia="zh-CN"/>
              </w:rPr>
            </w:pPr>
            <w:r>
              <w:rPr>
                <w:rFonts w:hint="eastAsia" w:eastAsia="仿宋_GB2312"/>
                <w:sz w:val="24"/>
                <w:lang w:eastAsia="zh-CN"/>
              </w:rPr>
              <w:sym w:font="Wingdings" w:char="F081"/>
            </w:r>
            <w:r>
              <w:rPr>
                <w:rFonts w:hint="eastAsia" w:eastAsia="仿宋_GB2312"/>
                <w:sz w:val="24"/>
                <w:lang w:eastAsia="zh-CN"/>
              </w:rPr>
              <w:t>年龄在</w:t>
            </w:r>
            <w:r>
              <w:rPr>
                <w:rFonts w:hint="eastAsia" w:eastAsia="仿宋_GB2312"/>
                <w:sz w:val="24"/>
                <w:lang w:val="en-US" w:eastAsia="zh-CN"/>
              </w:rPr>
              <w:t>35周岁以下，具有中级职称者，年龄可放宽至40周岁以下；</w:t>
            </w:r>
          </w:p>
          <w:p>
            <w:pPr>
              <w:spacing w:line="340" w:lineRule="exact"/>
              <w:rPr>
                <w:rFonts w:eastAsia="仿宋_GB2312"/>
                <w:sz w:val="24"/>
              </w:rPr>
            </w:pPr>
            <w:r>
              <w:rPr>
                <w:rFonts w:hint="eastAsia" w:eastAsia="仿宋_GB2312"/>
                <w:sz w:val="24"/>
                <w:lang w:val="en-US" w:eastAsia="zh-CN"/>
              </w:rPr>
              <w:sym w:font="Wingdings" w:char="F082"/>
            </w:r>
            <w:r>
              <w:rPr>
                <w:rFonts w:hint="eastAsia" w:eastAsia="仿宋_GB2312"/>
                <w:sz w:val="24"/>
                <w:lang w:val="en-US" w:eastAsia="zh-CN"/>
              </w:rPr>
              <w:t>具有护师执业资格。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40" w:lineRule="exact"/>
              <w:jc w:val="center"/>
              <w:rPr>
                <w:rFonts w:eastAsia="仿宋_GB2312"/>
                <w:sz w:val="24"/>
              </w:rPr>
            </w:pPr>
          </w:p>
        </w:tc>
        <w:tc>
          <w:tcPr>
            <w:tcW w:w="4264" w:type="dxa"/>
            <w:gridSpan w:val="4"/>
            <w:noWrap w:val="0"/>
            <w:vAlign w:val="center"/>
          </w:tcPr>
          <w:p>
            <w:pPr>
              <w:spacing w:line="340" w:lineRule="exact"/>
              <w:jc w:val="center"/>
              <w:rPr>
                <w:rFonts w:eastAsia="仿宋_GB2312"/>
                <w:sz w:val="24"/>
              </w:rPr>
            </w:pPr>
            <w:r>
              <w:rPr>
                <w:rFonts w:eastAsia="仿宋_GB2312"/>
                <w:sz w:val="24"/>
              </w:rPr>
              <w:t>小计</w:t>
            </w:r>
          </w:p>
        </w:tc>
        <w:tc>
          <w:tcPr>
            <w:tcW w:w="952"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4</w:t>
            </w:r>
          </w:p>
        </w:tc>
        <w:tc>
          <w:tcPr>
            <w:tcW w:w="9096" w:type="dxa"/>
            <w:gridSpan w:val="4"/>
            <w:noWrap w:val="0"/>
            <w:vAlign w:val="center"/>
          </w:tcPr>
          <w:p>
            <w:pPr>
              <w:spacing w:line="340" w:lineRule="exact"/>
              <w:jc w:val="center"/>
              <w:rPr>
                <w:rFonts w:eastAsia="仿宋_GB2312"/>
                <w:sz w:val="24"/>
              </w:rPr>
            </w:pPr>
          </w:p>
        </w:tc>
      </w:tr>
    </w:tbl>
    <w:p/>
    <w:p/>
    <w:p>
      <w:pPr>
        <w:rPr>
          <w:rFonts w:hint="eastAsia" w:ascii="Calibri" w:hAnsi="Calibri" w:eastAsia="宋体" w:cs="Times New Roman"/>
          <w:sz w:val="24"/>
          <w:szCs w:val="24"/>
        </w:rPr>
      </w:pPr>
      <w:r>
        <w:rPr>
          <w:rFonts w:hint="eastAsia"/>
        </w:rPr>
        <w:t xml:space="preserve">  </w:t>
      </w:r>
      <w:r>
        <w:rPr>
          <w:rFonts w:hint="eastAsia" w:ascii="Calibri" w:hAnsi="Calibri" w:eastAsia="宋体" w:cs="Times New Roman"/>
          <w:sz w:val="24"/>
          <w:szCs w:val="24"/>
        </w:rPr>
        <w:t xml:space="preserve"> 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cs="Times New Roman"/>
          <w:sz w:val="24"/>
          <w:szCs w:val="24"/>
          <w:lang w:val="en-US" w:eastAsia="zh-CN"/>
        </w:rPr>
        <w:t>2023</w:t>
      </w:r>
      <w:r>
        <w:rPr>
          <w:rFonts w:hint="eastAsia" w:ascii="Calibri" w:hAnsi="Calibri" w:eastAsia="宋体" w:cs="Times New Roman"/>
          <w:sz w:val="24"/>
          <w:szCs w:val="24"/>
        </w:rPr>
        <w:t>年</w:t>
      </w:r>
      <w:r>
        <w:rPr>
          <w:rFonts w:hint="eastAsia" w:cs="Times New Roman"/>
          <w:sz w:val="24"/>
          <w:szCs w:val="24"/>
          <w:lang w:val="en-US" w:eastAsia="zh-CN"/>
        </w:rPr>
        <w:t>8</w:t>
      </w:r>
      <w:r>
        <w:rPr>
          <w:rFonts w:hint="eastAsia" w:ascii="Calibri" w:hAnsi="Calibri" w:eastAsia="宋体" w:cs="Times New Roman"/>
          <w:sz w:val="24"/>
          <w:szCs w:val="24"/>
        </w:rPr>
        <w:t>月</w:t>
      </w:r>
      <w:r>
        <w:rPr>
          <w:rFonts w:hint="eastAsia" w:cs="Times New Roman"/>
          <w:sz w:val="24"/>
          <w:szCs w:val="24"/>
          <w:lang w:val="en-US" w:eastAsia="zh-CN"/>
        </w:rPr>
        <w:t>31</w:t>
      </w:r>
      <w:r>
        <w:rPr>
          <w:rFonts w:hint="eastAsia" w:ascii="Calibri" w:hAnsi="Calibri" w:eastAsia="宋体" w:cs="Times New Roman"/>
          <w:sz w:val="24"/>
          <w:szCs w:val="24"/>
        </w:rPr>
        <w:t>日。</w:t>
      </w:r>
    </w:p>
    <w:p>
      <w:pPr>
        <w:numPr>
          <w:ilvl w:val="0"/>
          <w:numId w:val="1"/>
        </w:numPr>
        <w:ind w:left="1080" w:leftChars="0" w:firstLine="0" w:firstLineChars="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ascii="Calibri" w:hAnsi="Calibri" w:eastAsia="宋体" w:cs="Times New Roman"/>
          <w:sz w:val="24"/>
          <w:szCs w:val="24"/>
          <w:lang w:val="en-US" w:eastAsia="zh-CN"/>
        </w:rPr>
      </w:pP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Calibri" w:hAnsi="Calibri" w:eastAsia="宋体" w:cs="Times New Roman"/>
          <w:sz w:val="24"/>
          <w:szCs w:val="24"/>
          <w:lang w:val="en-US" w:eastAsia="zh-CN"/>
        </w:rPr>
        <w:t>。</w:t>
      </w:r>
    </w:p>
    <w:p>
      <w:pPr>
        <w:rPr>
          <w:rFonts w:hint="eastAsia" w:ascii="Calibri" w:hAnsi="Calibri" w:eastAsia="宋体" w:cs="Times New Roman"/>
          <w:highlight w:val="yellow"/>
          <w:lang w:val="en-US" w:eastAsia="zh-CN"/>
        </w:rPr>
      </w:pPr>
    </w:p>
    <w:p>
      <w:pPr>
        <w:sectPr>
          <w:pgSz w:w="16838" w:h="11906" w:orient="landscape"/>
          <w:pgMar w:top="1091" w:right="851" w:bottom="680" w:left="851" w:header="851" w:footer="992" w:gutter="0"/>
          <w:cols w:space="720" w:num="1"/>
          <w:docGrid w:type="lines" w:linePitch="312" w:charSpace="0"/>
        </w:sectPr>
      </w:pPr>
      <w:r>
        <w:rPr>
          <w:rFonts w:hint="eastAsi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2010609000101010101"/>
    <w:charset w:val="86"/>
    <w:family w:val="modern"/>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OTgyMmM3NjdjYjI0MjA2ZDZjYTAzYzIwYjYxZGIifQ=="/>
  </w:docVars>
  <w:rsids>
    <w:rsidRoot w:val="00000000"/>
    <w:rsid w:val="09FD729B"/>
    <w:rsid w:val="1BF12FFF"/>
    <w:rsid w:val="1F111916"/>
    <w:rsid w:val="3D8041EF"/>
    <w:rsid w:val="458F6F6B"/>
    <w:rsid w:val="53CB1124"/>
    <w:rsid w:val="5F063589"/>
    <w:rsid w:val="68DB1139"/>
    <w:rsid w:val="7C8C4EC5"/>
    <w:rsid w:val="9FDCF6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321</Words>
  <Characters>344</Characters>
  <Lines>0</Lines>
  <Paragraphs>0</Paragraphs>
  <TotalTime>32</TotalTime>
  <ScaleCrop>false</ScaleCrop>
  <LinksUpToDate>false</LinksUpToDate>
  <CharactersWithSpaces>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h</dc:creator>
  <cp:lastModifiedBy>htyl</cp:lastModifiedBy>
  <dcterms:modified xsi:type="dcterms:W3CDTF">2023-08-01T07:12:41Z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0A13BEA41F9F46479772B76D3FD6E6DE_13</vt:lpwstr>
  </property>
</Properties>
</file>