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2"/>
          <w:szCs w:val="32"/>
          <w:lang w:val="en-US" w:eastAsia="zh-CN"/>
        </w:rPr>
        <w:t>附件3</w:t>
      </w:r>
    </w:p>
    <w:p>
      <w:pPr>
        <w:spacing w:line="560" w:lineRule="exact"/>
        <w:jc w:val="left"/>
        <w:rPr>
          <w:rFonts w:hint="default" w:ascii="方正小标宋简体" w:hAnsi="宋体" w:eastAsia="方正小标宋简体" w:cs="Calibri"/>
          <w:bCs/>
          <w:sz w:val="44"/>
          <w:szCs w:val="44"/>
          <w:lang w:val="en-US" w:eastAsia="zh-CN"/>
        </w:rPr>
      </w:pPr>
    </w:p>
    <w:p>
      <w:pPr>
        <w:spacing w:line="560" w:lineRule="exact"/>
        <w:ind w:firstLine="880" w:firstLineChars="200"/>
        <w:jc w:val="center"/>
        <w:rPr>
          <w:rFonts w:hint="eastAsia" w:ascii="方正小标宋简体" w:hAnsi="宋体" w:eastAsia="方正小标宋简体" w:cs="Calibri"/>
          <w:bCs/>
          <w:sz w:val="44"/>
          <w:szCs w:val="44"/>
        </w:rPr>
      </w:pPr>
      <w:r>
        <w:rPr>
          <w:rFonts w:hint="eastAsia" w:ascii="方正小标宋简体" w:hAnsi="宋体" w:eastAsia="方正小标宋简体" w:cs="Calibri"/>
          <w:bCs/>
          <w:sz w:val="44"/>
          <w:szCs w:val="44"/>
        </w:rPr>
        <w:t>贵州机电职业技术学院</w:t>
      </w:r>
    </w:p>
    <w:p>
      <w:pPr>
        <w:spacing w:line="560" w:lineRule="exact"/>
        <w:ind w:firstLine="880" w:firstLineChars="200"/>
        <w:jc w:val="center"/>
        <w:rPr>
          <w:b/>
          <w:bCs/>
          <w:sz w:val="30"/>
          <w:szCs w:val="30"/>
        </w:rPr>
      </w:pPr>
      <w:r>
        <w:rPr>
          <w:rFonts w:hint="eastAsia" w:ascii="方正小标宋简体" w:hAnsi="宋体" w:eastAsia="方正小标宋简体" w:cs="Calibri"/>
          <w:bCs/>
          <w:sz w:val="44"/>
          <w:szCs w:val="44"/>
        </w:rPr>
        <w:t>202</w:t>
      </w:r>
      <w:r>
        <w:rPr>
          <w:rFonts w:hint="eastAsia" w:ascii="方正小标宋简体" w:hAnsi="宋体" w:eastAsia="方正小标宋简体" w:cs="Calibri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Calibri"/>
          <w:bCs/>
          <w:sz w:val="44"/>
          <w:szCs w:val="44"/>
        </w:rPr>
        <w:t>年公开招聘工作人员面试须知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/>
          <w:color w:val="auto"/>
          <w:sz w:val="32"/>
          <w:szCs w:val="32"/>
        </w:rPr>
        <w:t>领取准考证时间、地点</w:t>
      </w:r>
    </w:p>
    <w:p>
      <w:pPr>
        <w:pStyle w:val="5"/>
        <w:spacing w:before="0" w:beforeAutospacing="0" w:after="0" w:afterAutospacing="0" w:line="600" w:lineRule="exact"/>
        <w:ind w:firstLine="640" w:firstLineChars="200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2023年7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: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0-1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: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auto"/>
          <w:sz w:val="32"/>
          <w:szCs w:val="32"/>
        </w:rPr>
        <w:t>0</w:t>
      </w:r>
      <w:r>
        <w:rPr>
          <w:rFonts w:hint="eastAsia" w:ascii="仿宋_GB2312" w:hAnsi="楷体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贵州省都匀市旗山大道北段8号贵州机电职业技术学院匀东校区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综合楼10楼1010室。</w:t>
      </w:r>
    </w:p>
    <w:p>
      <w:pPr>
        <w:pStyle w:val="5"/>
        <w:spacing w:before="0" w:beforeAutospacing="0" w:after="0" w:afterAutospacing="0" w:line="600" w:lineRule="exact"/>
        <w:ind w:firstLine="63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联系电话：0854-8330268。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color w:val="auto"/>
          <w:sz w:val="32"/>
          <w:szCs w:val="32"/>
        </w:rPr>
        <w:t>、面试时间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面试时间：20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上</w:t>
      </w:r>
      <w:r>
        <w:rPr>
          <w:rFonts w:hint="eastAsia" w:ascii="仿宋_GB2312" w:eastAsia="仿宋_GB2312"/>
          <w:color w:val="auto"/>
          <w:sz w:val="32"/>
          <w:szCs w:val="32"/>
        </w:rPr>
        <w:t>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9：00。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bookmarkStart w:id="0" w:name="_Hlk531274168"/>
      <w:r>
        <w:rPr>
          <w:rFonts w:hint="eastAsia" w:ascii="仿宋_GB2312" w:eastAsia="仿宋_GB2312"/>
          <w:color w:val="auto"/>
          <w:sz w:val="32"/>
          <w:szCs w:val="32"/>
        </w:rPr>
        <w:t>面试地点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贵州省都匀市旗山大道北段8号贵州机电职业技术学院匀东校区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三、考场安排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150"/>
        <w:textAlignment w:val="auto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一共</w:t>
      </w:r>
      <w:r>
        <w:rPr>
          <w:rFonts w:hint="eastAsia" w:ascii="仿宋_GB2312" w:eastAsia="仿宋_GB2312"/>
          <w:color w:val="auto"/>
          <w:sz w:val="28"/>
          <w:szCs w:val="28"/>
        </w:rPr>
        <w:t>设置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一</w:t>
      </w:r>
      <w:r>
        <w:rPr>
          <w:rFonts w:hint="eastAsia" w:ascii="仿宋_GB2312" w:eastAsia="仿宋_GB2312"/>
          <w:color w:val="auto"/>
          <w:sz w:val="28"/>
          <w:szCs w:val="28"/>
        </w:rPr>
        <w:t>个考场。</w:t>
      </w:r>
    </w:p>
    <w:tbl>
      <w:tblPr>
        <w:tblStyle w:val="6"/>
        <w:tblW w:w="461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7"/>
        <w:gridCol w:w="1261"/>
        <w:gridCol w:w="156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  <w:t>考生类别</w:t>
            </w:r>
          </w:p>
        </w:tc>
        <w:tc>
          <w:tcPr>
            <w:tcW w:w="7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  <w:t>考场</w:t>
            </w:r>
          </w:p>
        </w:tc>
        <w:tc>
          <w:tcPr>
            <w:tcW w:w="9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  <w:t>候考室</w:t>
            </w:r>
          </w:p>
        </w:tc>
        <w:tc>
          <w:tcPr>
            <w:tcW w:w="8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32"/>
                <w:szCs w:val="32"/>
              </w:rPr>
              <w:t>候分室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24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贵州机电职业技术学院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01、02、03、04、05、06、07、08岗位</w:t>
            </w:r>
          </w:p>
        </w:tc>
        <w:tc>
          <w:tcPr>
            <w:tcW w:w="7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综合楼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112教室</w:t>
            </w:r>
          </w:p>
        </w:tc>
        <w:tc>
          <w:tcPr>
            <w:tcW w:w="9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综合楼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111教室</w:t>
            </w:r>
          </w:p>
        </w:tc>
        <w:tc>
          <w:tcPr>
            <w:tcW w:w="8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综合楼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113教室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color w:val="auto"/>
          <w:sz w:val="32"/>
          <w:szCs w:val="32"/>
        </w:rPr>
        <w:t>、面试内容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1.01、02、04、05、06、07、08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岗位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由试讲、现场答辩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部分组成，试讲时间10分钟，现场答辩时间5分钟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2.03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岗位只需现场答辩，现场答辩时间为10分钟。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试讲具体内容为：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（1）0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岗位：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以“幸福是奋斗出来的”为主题讲一堂幸福内涵思政课。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02岗位：机件的表达方式。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（3）04岗位：绿色生态理念在现代建筑室内设计中的应用。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（4）05岗位：C语言程序设计中程序的3种基本机构。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（5）06岗位：固定资产折旧的账务处理。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（6）07岗位：以屈原《山鬼》为主题讲一堂高职语文课。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（7）08岗位：电子商务平台的选择。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试讲具体要求为：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（1）应用普通话讲课，穿着简洁大方。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（2）不用准备PPT，要求突出主题，有板书。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（3）试讲时设置闹铃，铃响立即结束，不得拖堂。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（4）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试讲人员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准备7份纸质教案，试讲开始前交给考官（教案要求：教案上不能体现个人的任何信息，如姓名、考号等）。如发现泄露个人信息，立即取消面试资格。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现场答辩要求为：现场答辩由考官进行现场口试命题提问，答辩根据时间设置提示，严禁拖堂。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/>
          <w:color w:val="auto"/>
          <w:sz w:val="32"/>
          <w:szCs w:val="32"/>
        </w:rPr>
        <w:t>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面试人员面试当日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起凭《面试准考证》、有效《居民身份证》原件进入候考室，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0未到场抽签的考生按自动弃权处理，责任自负。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面试人员须上交随身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带的通讯、电子等设备，面试结束后归还，如发现不交的，取消面试资格。按候考室工作人员的安排抽签决定面试先后顺序，并在《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抽签登记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表》上签名确认，妥善保管好抽签号，凭抽签号进入考场参加面试。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在候考期间，要耐心等待，不得擅自离开候考室，不得大声喧哗和议论。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当前一位面试人员面试时，后一位面试人员要作好准备。进入面试考场后，面试人员只能向考官报告自己的报考岗位和抽签号，不得将姓名等个人信息报告考官。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面试中，认真理解和回答主考官提出的问题，注意掌握回答问题的节奏和时间。回答完每道题后，请说“回答完毕”。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每一位面试人员面试结束后，应按考场工作人员的安排到指定地点等候，待听取面试成绩后即离开考点。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自觉遵守考试纪律，尊重考官和考务工作人员，服从考务工作人员指挥和安排，保持候考室清洁卫生。如有违纪违规行为，参照《公务员录用考试违纪违规行为处理办法（试行）》处理。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贵州机电职业技术学院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2023年7月24日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zZWFmNjE1NGU4NjFjZmY2NWJlNjZkMmQ3YzY4YzIifQ=="/>
  </w:docVars>
  <w:rsids>
    <w:rsidRoot w:val="108865BE"/>
    <w:rsid w:val="00007D6A"/>
    <w:rsid w:val="000525F2"/>
    <w:rsid w:val="00056A80"/>
    <w:rsid w:val="00072A84"/>
    <w:rsid w:val="000A412C"/>
    <w:rsid w:val="001D75CE"/>
    <w:rsid w:val="00265A20"/>
    <w:rsid w:val="002811A1"/>
    <w:rsid w:val="002B11CF"/>
    <w:rsid w:val="00311F83"/>
    <w:rsid w:val="0032429F"/>
    <w:rsid w:val="003268B4"/>
    <w:rsid w:val="005E2345"/>
    <w:rsid w:val="00642062"/>
    <w:rsid w:val="006C258A"/>
    <w:rsid w:val="00707CFC"/>
    <w:rsid w:val="0073442F"/>
    <w:rsid w:val="0076055F"/>
    <w:rsid w:val="0076440E"/>
    <w:rsid w:val="007832A8"/>
    <w:rsid w:val="007C3539"/>
    <w:rsid w:val="00814385"/>
    <w:rsid w:val="00861DAB"/>
    <w:rsid w:val="00887B13"/>
    <w:rsid w:val="008C0D30"/>
    <w:rsid w:val="009B1364"/>
    <w:rsid w:val="009F06B9"/>
    <w:rsid w:val="009F5008"/>
    <w:rsid w:val="00A51DE9"/>
    <w:rsid w:val="00AE7CF6"/>
    <w:rsid w:val="00B26AC5"/>
    <w:rsid w:val="00B33797"/>
    <w:rsid w:val="00B9110C"/>
    <w:rsid w:val="00B91CDA"/>
    <w:rsid w:val="00BE4C98"/>
    <w:rsid w:val="00D604A0"/>
    <w:rsid w:val="00DF03ED"/>
    <w:rsid w:val="00E833CF"/>
    <w:rsid w:val="011959AD"/>
    <w:rsid w:val="02A438AB"/>
    <w:rsid w:val="02E96621"/>
    <w:rsid w:val="064E4658"/>
    <w:rsid w:val="067B1146"/>
    <w:rsid w:val="06D820DF"/>
    <w:rsid w:val="06FE445B"/>
    <w:rsid w:val="071F6AB6"/>
    <w:rsid w:val="076C54E7"/>
    <w:rsid w:val="08127739"/>
    <w:rsid w:val="09161C38"/>
    <w:rsid w:val="098941D0"/>
    <w:rsid w:val="09E52755"/>
    <w:rsid w:val="09F45FD8"/>
    <w:rsid w:val="0A171CC6"/>
    <w:rsid w:val="0A2B00AD"/>
    <w:rsid w:val="0AD025A1"/>
    <w:rsid w:val="0AF948BF"/>
    <w:rsid w:val="0B04522A"/>
    <w:rsid w:val="0B56438A"/>
    <w:rsid w:val="0BE1258C"/>
    <w:rsid w:val="0DC91F13"/>
    <w:rsid w:val="0E107158"/>
    <w:rsid w:val="0EF6634E"/>
    <w:rsid w:val="0F492922"/>
    <w:rsid w:val="0FDB490E"/>
    <w:rsid w:val="10757641"/>
    <w:rsid w:val="108865BE"/>
    <w:rsid w:val="10C246E1"/>
    <w:rsid w:val="11290C5D"/>
    <w:rsid w:val="115F7F1A"/>
    <w:rsid w:val="128D083D"/>
    <w:rsid w:val="13021040"/>
    <w:rsid w:val="13F22314"/>
    <w:rsid w:val="14D317E3"/>
    <w:rsid w:val="15082937"/>
    <w:rsid w:val="150D43F1"/>
    <w:rsid w:val="15AC3C0A"/>
    <w:rsid w:val="15F66C34"/>
    <w:rsid w:val="1683496B"/>
    <w:rsid w:val="16C84A74"/>
    <w:rsid w:val="187C55CC"/>
    <w:rsid w:val="190F3B99"/>
    <w:rsid w:val="196D36B1"/>
    <w:rsid w:val="1A727609"/>
    <w:rsid w:val="1C2776CE"/>
    <w:rsid w:val="1C2E5379"/>
    <w:rsid w:val="1CA218C3"/>
    <w:rsid w:val="1CEC0D90"/>
    <w:rsid w:val="1FDC333E"/>
    <w:rsid w:val="203871CC"/>
    <w:rsid w:val="204D70F7"/>
    <w:rsid w:val="211D3C0E"/>
    <w:rsid w:val="21821CC3"/>
    <w:rsid w:val="23B82F53"/>
    <w:rsid w:val="241430A6"/>
    <w:rsid w:val="271E3B4C"/>
    <w:rsid w:val="27980445"/>
    <w:rsid w:val="28ED2118"/>
    <w:rsid w:val="2BCE6751"/>
    <w:rsid w:val="2C3B319A"/>
    <w:rsid w:val="2C3F3C21"/>
    <w:rsid w:val="2D096C86"/>
    <w:rsid w:val="2D322D7B"/>
    <w:rsid w:val="2D8B54E1"/>
    <w:rsid w:val="2E410187"/>
    <w:rsid w:val="2EB57234"/>
    <w:rsid w:val="2EBB53FD"/>
    <w:rsid w:val="2F642A08"/>
    <w:rsid w:val="2FD9152C"/>
    <w:rsid w:val="307373A7"/>
    <w:rsid w:val="30DD6F16"/>
    <w:rsid w:val="342013A9"/>
    <w:rsid w:val="35614165"/>
    <w:rsid w:val="36317AE8"/>
    <w:rsid w:val="36323860"/>
    <w:rsid w:val="378D63C6"/>
    <w:rsid w:val="37922808"/>
    <w:rsid w:val="383A553C"/>
    <w:rsid w:val="38F45B4D"/>
    <w:rsid w:val="3BDB2468"/>
    <w:rsid w:val="3C6B187A"/>
    <w:rsid w:val="3CEA6C43"/>
    <w:rsid w:val="3CEC1573"/>
    <w:rsid w:val="3CF40BC5"/>
    <w:rsid w:val="3DDE430C"/>
    <w:rsid w:val="3DF27307"/>
    <w:rsid w:val="3F041198"/>
    <w:rsid w:val="42937435"/>
    <w:rsid w:val="432F2B5F"/>
    <w:rsid w:val="442C568E"/>
    <w:rsid w:val="443F0D89"/>
    <w:rsid w:val="45322F35"/>
    <w:rsid w:val="456C67DF"/>
    <w:rsid w:val="45A64FD0"/>
    <w:rsid w:val="45EF52CA"/>
    <w:rsid w:val="470C3AC9"/>
    <w:rsid w:val="47176709"/>
    <w:rsid w:val="490868D4"/>
    <w:rsid w:val="493A7017"/>
    <w:rsid w:val="4A860215"/>
    <w:rsid w:val="4BB02E05"/>
    <w:rsid w:val="4C34404F"/>
    <w:rsid w:val="4CAC68C2"/>
    <w:rsid w:val="4CB773CE"/>
    <w:rsid w:val="4DAD0C10"/>
    <w:rsid w:val="4E154AE0"/>
    <w:rsid w:val="4E162199"/>
    <w:rsid w:val="507D6169"/>
    <w:rsid w:val="511836AE"/>
    <w:rsid w:val="51361FFF"/>
    <w:rsid w:val="52097713"/>
    <w:rsid w:val="528B1ED6"/>
    <w:rsid w:val="531B5950"/>
    <w:rsid w:val="54804511"/>
    <w:rsid w:val="54C43B51"/>
    <w:rsid w:val="55325BC8"/>
    <w:rsid w:val="558A1441"/>
    <w:rsid w:val="56291214"/>
    <w:rsid w:val="56A57E43"/>
    <w:rsid w:val="56E02446"/>
    <w:rsid w:val="58C7006B"/>
    <w:rsid w:val="591F781C"/>
    <w:rsid w:val="598278FB"/>
    <w:rsid w:val="59E20A0B"/>
    <w:rsid w:val="5AA20705"/>
    <w:rsid w:val="5B8147BE"/>
    <w:rsid w:val="5BB708A4"/>
    <w:rsid w:val="5BF753F2"/>
    <w:rsid w:val="5C645C72"/>
    <w:rsid w:val="5D543F38"/>
    <w:rsid w:val="5D983984"/>
    <w:rsid w:val="5EA511F1"/>
    <w:rsid w:val="5ECA5AB3"/>
    <w:rsid w:val="5EFA76BC"/>
    <w:rsid w:val="631E5373"/>
    <w:rsid w:val="6876753D"/>
    <w:rsid w:val="690D143F"/>
    <w:rsid w:val="6AD3009F"/>
    <w:rsid w:val="6BEE37AA"/>
    <w:rsid w:val="6C3D471E"/>
    <w:rsid w:val="6C981B52"/>
    <w:rsid w:val="6CB95A96"/>
    <w:rsid w:val="6D2E09B2"/>
    <w:rsid w:val="6D633D24"/>
    <w:rsid w:val="6DA97C6F"/>
    <w:rsid w:val="6E8F5185"/>
    <w:rsid w:val="6F1572A0"/>
    <w:rsid w:val="6FBC4B89"/>
    <w:rsid w:val="71B769AC"/>
    <w:rsid w:val="71C1397E"/>
    <w:rsid w:val="73141947"/>
    <w:rsid w:val="75021CE7"/>
    <w:rsid w:val="758657C4"/>
    <w:rsid w:val="76730BF8"/>
    <w:rsid w:val="785B3F75"/>
    <w:rsid w:val="7A3E7C6A"/>
    <w:rsid w:val="7B18614D"/>
    <w:rsid w:val="7BC42A1E"/>
    <w:rsid w:val="7CB950C7"/>
    <w:rsid w:val="7CC12B02"/>
    <w:rsid w:val="7D9D1197"/>
    <w:rsid w:val="7DC802F3"/>
    <w:rsid w:val="7FC468A4"/>
    <w:rsid w:val="7FE96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宋体" w:eastAsiaTheme="minorEastAsia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Autospacing="0"/>
    </w:pPr>
    <w:rPr>
      <w:rFonts w:ascii="Arial" w:hAnsi="Arial"/>
      <w:sz w:val="24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rFonts w:ascii="Calibri" w:hAnsi="Calibri" w:cs="宋体"/>
      <w:kern w:val="2"/>
      <w:sz w:val="18"/>
      <w:szCs w:val="18"/>
    </w:rPr>
  </w:style>
  <w:style w:type="paragraph" w:customStyle="1" w:styleId="11">
    <w:name w:val="列表段落1"/>
    <w:basedOn w:val="1"/>
    <w:semiHidden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486</Words>
  <Characters>517</Characters>
  <Lines>8</Lines>
  <Paragraphs>2</Paragraphs>
  <TotalTime>1</TotalTime>
  <ScaleCrop>false</ScaleCrop>
  <LinksUpToDate>false</LinksUpToDate>
  <CharactersWithSpaces>521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2018-11-27T08:32:00Z</dcterms:created>
  <dc:creator>Administrator</dc:creator>
  <cp:lastModifiedBy>WPS_1527837147</cp:lastModifiedBy>
  <dcterms:modified xsi:type="dcterms:W3CDTF">2023-07-24T06:12:56Z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91FB8D86C2694081B69DD16F4E06BDB8</vt:lpwstr>
  </property>
</Properties>
</file>